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E668" w14:textId="78D01B22" w:rsidR="006F192D" w:rsidRPr="006F192D" w:rsidRDefault="006F192D" w:rsidP="003E0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fr-RE"/>
        </w:rPr>
      </w:pPr>
      <w:proofErr w:type="spellStart"/>
      <w:r w:rsidRPr="00065E17">
        <w:rPr>
          <w:rFonts w:ascii="Times New Roman" w:hAnsi="Times New Roman" w:cs="Times New Roman"/>
          <w:lang w:val="fr-RE"/>
        </w:rPr>
        <w:t>Nr</w:t>
      </w:r>
      <w:r w:rsidR="00EA09B8">
        <w:rPr>
          <w:rFonts w:ascii="Times New Roman" w:hAnsi="Times New Roman" w:cs="Times New Roman"/>
          <w:lang w:val="fr-RE"/>
        </w:rPr>
        <w:t>.</w:t>
      </w:r>
      <w:r w:rsidRPr="00065E17">
        <w:rPr>
          <w:rFonts w:ascii="Times New Roman" w:hAnsi="Times New Roman" w:cs="Times New Roman"/>
          <w:lang w:val="fr-RE"/>
        </w:rPr>
        <w:t>Inreg</w:t>
      </w:r>
      <w:proofErr w:type="spellEnd"/>
      <w:r w:rsidRPr="00065E17">
        <w:rPr>
          <w:rFonts w:ascii="Times New Roman" w:hAnsi="Times New Roman" w:cs="Times New Roman"/>
          <w:lang w:val="fr-RE"/>
        </w:rPr>
        <w:t xml:space="preserve"> : </w:t>
      </w:r>
      <w:r w:rsidR="003A01F4" w:rsidRPr="00065E17">
        <w:rPr>
          <w:rFonts w:ascii="Times New Roman" w:hAnsi="Times New Roman" w:cs="Times New Roman"/>
          <w:sz w:val="24"/>
          <w:szCs w:val="24"/>
          <w:lang w:val="fr-RE"/>
        </w:rPr>
        <w:t xml:space="preserve"> </w:t>
      </w:r>
      <w:r w:rsidR="003A01F4" w:rsidRPr="00065E17">
        <w:rPr>
          <w:rFonts w:ascii="Times New Roman" w:hAnsi="Times New Roman" w:cs="Times New Roman"/>
          <w:lang w:val="fr-RE"/>
        </w:rPr>
        <w:t>21</w:t>
      </w:r>
      <w:r w:rsidRPr="00065E17">
        <w:rPr>
          <w:rFonts w:ascii="Times New Roman" w:hAnsi="Times New Roman" w:cs="Times New Roman"/>
          <w:lang w:val="fr-RE"/>
        </w:rPr>
        <w:t>91</w:t>
      </w:r>
      <w:r w:rsidR="003A01F4" w:rsidRPr="00065E17">
        <w:rPr>
          <w:rFonts w:ascii="Times New Roman" w:hAnsi="Times New Roman" w:cs="Times New Roman"/>
          <w:lang w:val="fr-RE"/>
        </w:rPr>
        <w:t>/</w:t>
      </w:r>
      <w:r w:rsidRPr="00065E17">
        <w:rPr>
          <w:rFonts w:ascii="Times New Roman" w:hAnsi="Times New Roman" w:cs="Times New Roman"/>
          <w:lang w:val="fr-RE"/>
        </w:rPr>
        <w:t>07</w:t>
      </w:r>
      <w:r w:rsidR="003A01F4" w:rsidRPr="00065E17">
        <w:rPr>
          <w:rFonts w:ascii="Times New Roman" w:hAnsi="Times New Roman" w:cs="Times New Roman"/>
          <w:lang w:val="fr-RE"/>
        </w:rPr>
        <w:t>.0</w:t>
      </w:r>
      <w:r w:rsidRPr="00065E17">
        <w:rPr>
          <w:rFonts w:ascii="Times New Roman" w:hAnsi="Times New Roman" w:cs="Times New Roman"/>
          <w:lang w:val="fr-RE"/>
        </w:rPr>
        <w:t>3</w:t>
      </w:r>
      <w:r w:rsidR="003A01F4" w:rsidRPr="00065E17">
        <w:rPr>
          <w:rFonts w:ascii="Times New Roman" w:hAnsi="Times New Roman" w:cs="Times New Roman"/>
          <w:lang w:val="fr-RE"/>
        </w:rPr>
        <w:t>.2026</w:t>
      </w:r>
    </w:p>
    <w:p w14:paraId="358CF06F" w14:textId="32144AA9" w:rsidR="006F192D" w:rsidRPr="006F192D" w:rsidRDefault="006F192D" w:rsidP="00065E17">
      <w:pPr>
        <w:jc w:val="center"/>
        <w:rPr>
          <w:rFonts w:ascii="Times New Roman" w:hAnsi="Times New Roman" w:cs="Times New Roman"/>
          <w:lang w:val="en-GB"/>
        </w:rPr>
      </w:pPr>
      <w:r w:rsidRPr="006F192D">
        <w:rPr>
          <w:rFonts w:ascii="Times New Roman" w:hAnsi="Times New Roman" w:cs="Times New Roman"/>
          <w:b/>
          <w:bCs/>
          <w:lang w:val="en-GB"/>
        </w:rPr>
        <w:t>COMUNICAT DE PRESĂ</w:t>
      </w:r>
    </w:p>
    <w:p w14:paraId="7AF0A531" w14:textId="4F80F203" w:rsidR="006F192D" w:rsidRPr="006F192D" w:rsidRDefault="006F192D" w:rsidP="0021461B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Deschiderea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Litoralului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Românesc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>:</w:t>
      </w:r>
    </w:p>
    <w:p w14:paraId="7CFE44F4" w14:textId="20D134E8" w:rsidR="006F192D" w:rsidRDefault="006F192D" w:rsidP="0021461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între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dorința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de a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respecta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legea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imposibilitatea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obiectivă</w:t>
      </w:r>
      <w:proofErr w:type="spellEnd"/>
      <w:r w:rsidRPr="006F192D">
        <w:rPr>
          <w:rFonts w:ascii="Times New Roman" w:hAnsi="Times New Roman" w:cs="Times New Roman"/>
          <w:b/>
          <w:bCs/>
          <w:lang w:val="en-GB"/>
        </w:rPr>
        <w:t xml:space="preserve"> de a o </w:t>
      </w:r>
      <w:proofErr w:type="spellStart"/>
      <w:r w:rsidRPr="006F192D">
        <w:rPr>
          <w:rFonts w:ascii="Times New Roman" w:hAnsi="Times New Roman" w:cs="Times New Roman"/>
          <w:b/>
          <w:bCs/>
          <w:lang w:val="en-GB"/>
        </w:rPr>
        <w:t>aplica</w:t>
      </w:r>
      <w:proofErr w:type="spellEnd"/>
    </w:p>
    <w:p w14:paraId="2AFB1AB2" w14:textId="77777777" w:rsidR="0021461B" w:rsidRPr="006F192D" w:rsidRDefault="0021461B" w:rsidP="0021461B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1A84418" w14:textId="1A77FBF7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Deținătorii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815964">
        <w:rPr>
          <w:rFonts w:ascii="Times New Roman" w:hAnsi="Times New Roman" w:cs="Times New Roman"/>
          <w:lang w:val="en-GB"/>
        </w:rPr>
        <w:t>structuri</w:t>
      </w:r>
      <w:proofErr w:type="spellEnd"/>
      <w:r w:rsidR="00815964">
        <w:rPr>
          <w:rFonts w:ascii="Times New Roman" w:hAnsi="Times New Roman" w:cs="Times New Roman"/>
          <w:lang w:val="en-GB"/>
        </w:rPr>
        <w:t xml:space="preserve"> </w:t>
      </w:r>
      <w:r w:rsidR="0062080E">
        <w:rPr>
          <w:rFonts w:ascii="Times New Roman" w:hAnsi="Times New Roman" w:cs="Times New Roman"/>
          <w:lang w:val="en-GB"/>
        </w:rPr>
        <w:t xml:space="preserve">de </w:t>
      </w:r>
      <w:proofErr w:type="spellStart"/>
      <w:r w:rsidR="00815964">
        <w:rPr>
          <w:rFonts w:ascii="Times New Roman" w:hAnsi="Times New Roman" w:cs="Times New Roman"/>
          <w:lang w:val="en-GB"/>
        </w:rPr>
        <w:t>primire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turistic</w:t>
      </w:r>
      <w:r w:rsidR="00815964">
        <w:rPr>
          <w:rFonts w:ascii="Times New Roman" w:hAnsi="Times New Roman" w:cs="Times New Roman"/>
          <w:lang w:val="en-GB"/>
        </w:rPr>
        <w:t>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pe Litoral au </w:t>
      </w:r>
      <w:proofErr w:type="spellStart"/>
      <w:r w:rsidRPr="006F192D">
        <w:rPr>
          <w:rFonts w:ascii="Times New Roman" w:hAnsi="Times New Roman" w:cs="Times New Roman"/>
          <w:lang w:val="en-GB"/>
        </w:rPr>
        <w:t>decis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respecte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deschidă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sezonul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la 1 </w:t>
      </w:r>
      <w:proofErr w:type="spellStart"/>
      <w:r w:rsidRPr="006F192D">
        <w:rPr>
          <w:rFonts w:ascii="Times New Roman" w:hAnsi="Times New Roman" w:cs="Times New Roman"/>
          <w:lang w:val="en-GB"/>
        </w:rPr>
        <w:t>mai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Din </w:t>
      </w:r>
      <w:proofErr w:type="spellStart"/>
      <w:r w:rsidRPr="006F192D">
        <w:rPr>
          <w:rFonts w:ascii="Times New Roman" w:hAnsi="Times New Roman" w:cs="Times New Roman"/>
          <w:lang w:val="en-GB"/>
        </w:rPr>
        <w:t>păcate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cadrul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normativ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actual face </w:t>
      </w:r>
      <w:proofErr w:type="spellStart"/>
      <w:r w:rsidRPr="006F192D">
        <w:rPr>
          <w:rFonts w:ascii="Times New Roman" w:hAnsi="Times New Roman" w:cs="Times New Roman"/>
          <w:lang w:val="en-GB"/>
        </w:rPr>
        <w:t>imposibilă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deschiderea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condiții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legale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tuturor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unităților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stațiuni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6F492582" w14:textId="2E48D135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</w:t>
      </w:r>
      <w:proofErr w:type="spellStart"/>
      <w:r w:rsidRPr="006F192D">
        <w:rPr>
          <w:rFonts w:ascii="Times New Roman" w:hAnsi="Times New Roman" w:cs="Times New Roman"/>
          <w:lang w:val="en-GB"/>
        </w:rPr>
        <w:t>Comitetul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Director al FPTR, </w:t>
      </w:r>
      <w:proofErr w:type="spellStart"/>
      <w:r w:rsidRPr="006F192D">
        <w:rPr>
          <w:rFonts w:ascii="Times New Roman" w:hAnsi="Times New Roman" w:cs="Times New Roman"/>
          <w:lang w:val="en-GB"/>
        </w:rPr>
        <w:t>Federația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Patronatelor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Turismul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Românesc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afirmă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Pr="006F192D">
        <w:rPr>
          <w:rFonts w:ascii="Times New Roman" w:hAnsi="Times New Roman" w:cs="Times New Roman"/>
          <w:lang w:val="en-GB"/>
        </w:rPr>
        <w:t>fermitate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actualul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cadru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normativ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nu </w:t>
      </w:r>
      <w:proofErr w:type="spellStart"/>
      <w:r w:rsidRPr="006F192D">
        <w:rPr>
          <w:rFonts w:ascii="Times New Roman" w:hAnsi="Times New Roman" w:cs="Times New Roman"/>
          <w:lang w:val="en-GB"/>
        </w:rPr>
        <w:t>permite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obținerea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timp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util, de la </w:t>
      </w:r>
      <w:proofErr w:type="spellStart"/>
      <w:r w:rsidRPr="006F192D">
        <w:rPr>
          <w:rFonts w:ascii="Times New Roman" w:hAnsi="Times New Roman" w:cs="Times New Roman"/>
          <w:lang w:val="en-GB"/>
        </w:rPr>
        <w:t>autoritățile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centrale și locale </w:t>
      </w:r>
      <w:proofErr w:type="spellStart"/>
      <w:r w:rsidRPr="006F192D">
        <w:rPr>
          <w:rFonts w:ascii="Times New Roman" w:hAnsi="Times New Roman" w:cs="Times New Roman"/>
          <w:lang w:val="en-GB"/>
        </w:rPr>
        <w:t>competente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6F192D">
        <w:rPr>
          <w:rFonts w:ascii="Times New Roman" w:hAnsi="Times New Roman" w:cs="Times New Roman"/>
          <w:lang w:val="en-GB"/>
        </w:rPr>
        <w:t>tuturor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certificatelor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clasificare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autorizațiilor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avizelor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necesare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3C5D9BA7" w14:textId="55E29383" w:rsidR="004E40D4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r w:rsidRPr="006F192D">
        <w:rPr>
          <w:rFonts w:ascii="Times New Roman" w:hAnsi="Times New Roman" w:cs="Times New Roman"/>
          <w:lang w:val="en-GB"/>
        </w:rPr>
        <w:t xml:space="preserve">De ani de </w:t>
      </w:r>
      <w:proofErr w:type="spellStart"/>
      <w:r w:rsidRPr="006F192D">
        <w:rPr>
          <w:rFonts w:ascii="Times New Roman" w:hAnsi="Times New Roman" w:cs="Times New Roman"/>
          <w:lang w:val="en-GB"/>
        </w:rPr>
        <w:t>zile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E3887" w:rsidRPr="005E3887">
        <w:rPr>
          <w:rFonts w:ascii="Times New Roman" w:hAnsi="Times New Roman" w:cs="Times New Roman"/>
        </w:rPr>
        <w:t>autoritatea</w:t>
      </w:r>
      <w:proofErr w:type="spellEnd"/>
      <w:r w:rsidR="005E3887" w:rsidRPr="005E3887">
        <w:rPr>
          <w:rFonts w:ascii="Times New Roman" w:hAnsi="Times New Roman" w:cs="Times New Roman"/>
        </w:rPr>
        <w:t xml:space="preserve"> </w:t>
      </w:r>
      <w:proofErr w:type="spellStart"/>
      <w:r w:rsidR="005E3887" w:rsidRPr="005E3887">
        <w:rPr>
          <w:rFonts w:ascii="Times New Roman" w:hAnsi="Times New Roman" w:cs="Times New Roman"/>
        </w:rPr>
        <w:t>administrației</w:t>
      </w:r>
      <w:proofErr w:type="spellEnd"/>
      <w:r w:rsidR="005E3887" w:rsidRPr="005E3887">
        <w:rPr>
          <w:rFonts w:ascii="Times New Roman" w:hAnsi="Times New Roman" w:cs="Times New Roman"/>
        </w:rPr>
        <w:t xml:space="preserve"> </w:t>
      </w:r>
      <w:proofErr w:type="spellStart"/>
      <w:r w:rsidR="005E3887" w:rsidRPr="005E3887">
        <w:rPr>
          <w:rFonts w:ascii="Times New Roman" w:hAnsi="Times New Roman" w:cs="Times New Roman"/>
        </w:rPr>
        <w:t>publice</w:t>
      </w:r>
      <w:proofErr w:type="spellEnd"/>
      <w:r w:rsidR="005E3887" w:rsidRPr="005E3887">
        <w:rPr>
          <w:rFonts w:ascii="Times New Roman" w:hAnsi="Times New Roman" w:cs="Times New Roman"/>
        </w:rPr>
        <w:t xml:space="preserve"> centrale </w:t>
      </w:r>
      <w:proofErr w:type="spellStart"/>
      <w:r w:rsidR="005E3887" w:rsidRPr="005E3887">
        <w:rPr>
          <w:rFonts w:ascii="Times New Roman" w:hAnsi="Times New Roman" w:cs="Times New Roman"/>
        </w:rPr>
        <w:t>responsabilă</w:t>
      </w:r>
      <w:proofErr w:type="spellEnd"/>
      <w:r w:rsidR="005E3887" w:rsidRPr="005E3887">
        <w:rPr>
          <w:rFonts w:ascii="Times New Roman" w:hAnsi="Times New Roman" w:cs="Times New Roman"/>
        </w:rPr>
        <w:t xml:space="preserve"> </w:t>
      </w:r>
      <w:proofErr w:type="spellStart"/>
      <w:r w:rsidR="005E3887" w:rsidRPr="005E3887">
        <w:rPr>
          <w:rFonts w:ascii="Times New Roman" w:hAnsi="Times New Roman" w:cs="Times New Roman"/>
        </w:rPr>
        <w:t>în</w:t>
      </w:r>
      <w:proofErr w:type="spellEnd"/>
      <w:r w:rsidR="005E3887" w:rsidRPr="005E3887">
        <w:rPr>
          <w:rFonts w:ascii="Times New Roman" w:hAnsi="Times New Roman" w:cs="Times New Roman"/>
        </w:rPr>
        <w:t xml:space="preserve"> </w:t>
      </w:r>
      <w:proofErr w:type="spellStart"/>
      <w:r w:rsidR="005E3887" w:rsidRPr="005E3887">
        <w:rPr>
          <w:rFonts w:ascii="Times New Roman" w:hAnsi="Times New Roman" w:cs="Times New Roman"/>
        </w:rPr>
        <w:t>domeniul</w:t>
      </w:r>
      <w:proofErr w:type="spellEnd"/>
      <w:r w:rsidR="005E3887" w:rsidRPr="005E3887">
        <w:rPr>
          <w:rFonts w:ascii="Times New Roman" w:hAnsi="Times New Roman" w:cs="Times New Roman"/>
        </w:rPr>
        <w:t xml:space="preserve"> </w:t>
      </w:r>
      <w:proofErr w:type="spellStart"/>
      <w:r w:rsidR="005E3887" w:rsidRPr="005E3887">
        <w:rPr>
          <w:rFonts w:ascii="Times New Roman" w:hAnsi="Times New Roman" w:cs="Times New Roman"/>
        </w:rPr>
        <w:t>turismului</w:t>
      </w:r>
      <w:r w:rsidR="005E3887">
        <w:rPr>
          <w:rFonts w:ascii="Times New Roman" w:hAnsi="Times New Roman" w:cs="Times New Roman"/>
        </w:rPr>
        <w:t>,refuza</w:t>
      </w:r>
      <w:proofErr w:type="spellEnd"/>
      <w:r w:rsidR="005E3887">
        <w:rPr>
          <w:rFonts w:ascii="Times New Roman" w:hAnsi="Times New Roman" w:cs="Times New Roman"/>
        </w:rPr>
        <w:t xml:space="preserve"> </w:t>
      </w:r>
      <w:r w:rsidRPr="006F192D">
        <w:rPr>
          <w:rFonts w:ascii="Times New Roman" w:hAnsi="Times New Roman" w:cs="Times New Roman"/>
          <w:lang w:val="en-GB"/>
        </w:rPr>
        <w:t xml:space="preserve">, din </w:t>
      </w:r>
      <w:proofErr w:type="spellStart"/>
      <w:r w:rsidRPr="006F192D">
        <w:rPr>
          <w:rFonts w:ascii="Times New Roman" w:hAnsi="Times New Roman" w:cs="Times New Roman"/>
          <w:lang w:val="en-GB"/>
        </w:rPr>
        <w:t>diferite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motive,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modifice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completeze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legislația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domeniu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menținând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reglementări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ambigue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și,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unele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cazuri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contradictorii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6430CF6E" w14:textId="4FFC2CCE" w:rsidR="006F192D" w:rsidRPr="006F192D" w:rsidRDefault="004E40D4" w:rsidP="00065E1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aceste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condiții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membrii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FPTR și o</w:t>
      </w:r>
      <w:r>
        <w:rPr>
          <w:rFonts w:ascii="Times New Roman" w:hAnsi="Times New Roman" w:cs="Times New Roman"/>
          <w:lang w:val="en-GB"/>
        </w:rPr>
        <w:t xml:space="preserve"> </w:t>
      </w:r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parte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din unit</w:t>
      </w:r>
      <w:r w:rsidR="00EA09B8">
        <w:rPr>
          <w:rFonts w:ascii="Times New Roman" w:hAnsi="Times New Roman" w:cs="Times New Roman"/>
          <w:lang w:val="ro-RO"/>
        </w:rPr>
        <w:t>ă</w:t>
      </w:r>
      <w:proofErr w:type="spellStart"/>
      <w:r w:rsidR="00EA09B8">
        <w:rPr>
          <w:rFonts w:ascii="Times New Roman" w:hAnsi="Times New Roman" w:cs="Times New Roman"/>
          <w:lang w:val="en-GB"/>
        </w:rPr>
        <w:t>ț</w:t>
      </w:r>
      <w:r>
        <w:rPr>
          <w:rFonts w:ascii="Times New Roman" w:hAnsi="Times New Roman" w:cs="Times New Roman"/>
          <w:lang w:val="en-GB"/>
        </w:rPr>
        <w:t>ile</w:t>
      </w:r>
      <w:proofErr w:type="spellEnd"/>
      <w:r>
        <w:rPr>
          <w:rFonts w:ascii="Times New Roman" w:hAnsi="Times New Roman" w:cs="Times New Roman"/>
          <w:lang w:val="en-GB"/>
        </w:rPr>
        <w:t xml:space="preserve"> non-</w:t>
      </w:r>
      <w:proofErr w:type="spellStart"/>
      <w:r>
        <w:rPr>
          <w:rFonts w:ascii="Times New Roman" w:hAnsi="Times New Roman" w:cs="Times New Roman"/>
          <w:lang w:val="en-GB"/>
        </w:rPr>
        <w:t>mebre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6F192D" w:rsidRPr="006F192D">
        <w:rPr>
          <w:rFonts w:ascii="Times New Roman" w:hAnsi="Times New Roman" w:cs="Times New Roman"/>
          <w:lang w:val="en-GB"/>
        </w:rPr>
        <w:t xml:space="preserve">de pe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litoral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au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decis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deschidă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sezonul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la 1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mai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își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asume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riscul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de a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suporta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controale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amenzi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faptul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din motive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obiective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nu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reușesc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obțină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toate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documentele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necesare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timp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util. </w:t>
      </w:r>
    </w:p>
    <w:p w14:paraId="12783F0E" w14:textId="1A3C3445" w:rsidR="004E40D4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</w:t>
      </w:r>
      <w:r w:rsidRPr="006F192D">
        <w:rPr>
          <w:rFonts w:ascii="Times New Roman" w:hAnsi="Times New Roman" w:cs="Times New Roman"/>
          <w:lang w:val="en-GB"/>
        </w:rPr>
        <w:t xml:space="preserve">Nu </w:t>
      </w:r>
      <w:proofErr w:type="spellStart"/>
      <w:r w:rsidRPr="006F192D">
        <w:rPr>
          <w:rFonts w:ascii="Times New Roman" w:hAnsi="Times New Roman" w:cs="Times New Roman"/>
          <w:lang w:val="en-GB"/>
        </w:rPr>
        <w:t>putem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nu </w:t>
      </w:r>
      <w:proofErr w:type="spellStart"/>
      <w:r w:rsidRPr="006F192D">
        <w:rPr>
          <w:rFonts w:ascii="Times New Roman" w:hAnsi="Times New Roman" w:cs="Times New Roman"/>
          <w:lang w:val="en-GB"/>
        </w:rPr>
        <w:t>remarcăm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prin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această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„</w:t>
      </w:r>
      <w:proofErr w:type="spellStart"/>
      <w:r w:rsidRPr="006F192D">
        <w:rPr>
          <w:rFonts w:ascii="Times New Roman" w:hAnsi="Times New Roman" w:cs="Times New Roman"/>
          <w:lang w:val="en-GB"/>
        </w:rPr>
        <w:t>pasivitate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” a </w:t>
      </w:r>
      <w:proofErr w:type="spellStart"/>
      <w:r w:rsidRPr="006F192D">
        <w:rPr>
          <w:rFonts w:ascii="Times New Roman" w:hAnsi="Times New Roman" w:cs="Times New Roman"/>
          <w:lang w:val="en-GB"/>
        </w:rPr>
        <w:t>autorităților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centrale și locale, </w:t>
      </w:r>
      <w:proofErr w:type="spellStart"/>
      <w:r w:rsidRPr="006F192D">
        <w:rPr>
          <w:rFonts w:ascii="Times New Roman" w:hAnsi="Times New Roman" w:cs="Times New Roman"/>
          <w:lang w:val="en-GB"/>
        </w:rPr>
        <w:t>afirmațiile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coleg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specialist </w:t>
      </w:r>
      <w:proofErr w:type="spellStart"/>
      <w:r w:rsidRPr="006F192D">
        <w:rPr>
          <w:rFonts w:ascii="Times New Roman" w:hAnsi="Times New Roman" w:cs="Times New Roman"/>
          <w:lang w:val="en-GB"/>
        </w:rPr>
        <w:t>incontestabil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turism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care, de </w:t>
      </w:r>
      <w:proofErr w:type="spellStart"/>
      <w:r w:rsidRPr="006F192D">
        <w:rPr>
          <w:rFonts w:ascii="Times New Roman" w:hAnsi="Times New Roman" w:cs="Times New Roman"/>
          <w:lang w:val="en-GB"/>
        </w:rPr>
        <w:t>altfel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și-a </w:t>
      </w:r>
      <w:proofErr w:type="spellStart"/>
      <w:r w:rsidRPr="006F192D">
        <w:rPr>
          <w:rFonts w:ascii="Times New Roman" w:hAnsi="Times New Roman" w:cs="Times New Roman"/>
          <w:lang w:val="en-GB"/>
        </w:rPr>
        <w:t>dat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demisia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onoare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Guvern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devin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nou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actualitate</w:t>
      </w:r>
      <w:proofErr w:type="spellEnd"/>
      <w:r w:rsidRPr="006F192D">
        <w:rPr>
          <w:rFonts w:ascii="Times New Roman" w:hAnsi="Times New Roman" w:cs="Times New Roman"/>
          <w:lang w:val="en-GB"/>
        </w:rPr>
        <w:t>.</w:t>
      </w:r>
      <w:r w:rsidR="004E40D4">
        <w:rPr>
          <w:rFonts w:ascii="Times New Roman" w:hAnsi="Times New Roman" w:cs="Times New Roman"/>
          <w:lang w:val="en-GB"/>
        </w:rPr>
        <w:t xml:space="preserve">   </w:t>
      </w:r>
    </w:p>
    <w:p w14:paraId="3F929BAF" w14:textId="659A2E78" w:rsidR="006F192D" w:rsidRPr="006F192D" w:rsidRDefault="004E40D4" w:rsidP="00065E1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Prin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menținerea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actelor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normative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ambigue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contradictorii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ajunge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situația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care „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șpaga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supraviețuire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devine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percepția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multor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operatori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economici,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singura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soluție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continuarea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activității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Această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realitate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nu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este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teoretică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ci are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consecințe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concrete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practică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. </w:t>
      </w:r>
    </w:p>
    <w:p w14:paraId="7BF7F593" w14:textId="46F4CEE7" w:rsidR="006F192D" w:rsidRPr="00065E17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</w:t>
      </w:r>
      <w:r w:rsidRPr="006F192D">
        <w:rPr>
          <w:rFonts w:ascii="Times New Roman" w:hAnsi="Times New Roman" w:cs="Times New Roman"/>
          <w:lang w:val="en-GB"/>
        </w:rPr>
        <w:t xml:space="preserve">Un </w:t>
      </w:r>
      <w:proofErr w:type="spellStart"/>
      <w:r w:rsidRPr="006F192D">
        <w:rPr>
          <w:rFonts w:ascii="Times New Roman" w:hAnsi="Times New Roman" w:cs="Times New Roman"/>
          <w:lang w:val="en-GB"/>
        </w:rPr>
        <w:t>exemplu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concret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neimplicare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conducerii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ministerului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promovarea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modificări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legislative </w:t>
      </w:r>
      <w:proofErr w:type="spellStart"/>
      <w:r w:rsidRPr="006F192D">
        <w:rPr>
          <w:rFonts w:ascii="Times New Roman" w:hAnsi="Times New Roman" w:cs="Times New Roman"/>
          <w:lang w:val="en-GB"/>
        </w:rPr>
        <w:t>adaptate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realităților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turism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reprezintă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situația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nr. 50/1991 </w:t>
      </w:r>
      <w:proofErr w:type="spellStart"/>
      <w:r w:rsidRPr="006F192D">
        <w:rPr>
          <w:rFonts w:ascii="Times New Roman" w:hAnsi="Times New Roman" w:cs="Times New Roman"/>
          <w:lang w:val="en-GB"/>
        </w:rPr>
        <w:t>privind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autorizarea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executării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lucrărilor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construcții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  <w:r w:rsidR="004E40D4">
        <w:rPr>
          <w:rFonts w:ascii="Times New Roman" w:hAnsi="Times New Roman" w:cs="Times New Roman"/>
          <w:lang w:val="en-GB"/>
        </w:rPr>
        <w:t xml:space="preserve">       </w:t>
      </w:r>
      <w:proofErr w:type="spellStart"/>
      <w:r w:rsidRPr="006F192D">
        <w:rPr>
          <w:rFonts w:ascii="Times New Roman" w:hAnsi="Times New Roman" w:cs="Times New Roman"/>
          <w:lang w:val="en-GB"/>
        </w:rPr>
        <w:t>Deși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fost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modificată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intervenții</w:t>
      </w:r>
      <w:r w:rsidR="004E40D4">
        <w:rPr>
          <w:rFonts w:ascii="Times New Roman" w:hAnsi="Times New Roman" w:cs="Times New Roman"/>
          <w:lang w:val="en-GB"/>
        </w:rPr>
        <w:t>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legislative nu au </w:t>
      </w:r>
      <w:proofErr w:type="spellStart"/>
      <w:r w:rsidRPr="006F192D">
        <w:rPr>
          <w:rFonts w:ascii="Times New Roman" w:hAnsi="Times New Roman" w:cs="Times New Roman"/>
          <w:lang w:val="en-GB"/>
        </w:rPr>
        <w:t>avut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vedere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nevoile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specifice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ale </w:t>
      </w:r>
      <w:proofErr w:type="spellStart"/>
      <w:r w:rsidRPr="006F192D">
        <w:rPr>
          <w:rFonts w:ascii="Times New Roman" w:hAnsi="Times New Roman" w:cs="Times New Roman"/>
          <w:lang w:val="en-GB"/>
        </w:rPr>
        <w:t>turismului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special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ceea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privește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amplasarea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beach </w:t>
      </w:r>
      <w:proofErr w:type="spellStart"/>
      <w:r w:rsidRPr="006F192D">
        <w:rPr>
          <w:rFonts w:ascii="Times New Roman" w:hAnsi="Times New Roman" w:cs="Times New Roman"/>
          <w:lang w:val="en-GB"/>
        </w:rPr>
        <w:t>barurilor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pe </w:t>
      </w:r>
      <w:proofErr w:type="spellStart"/>
      <w:r w:rsidRPr="006F192D">
        <w:rPr>
          <w:rFonts w:ascii="Times New Roman" w:hAnsi="Times New Roman" w:cs="Times New Roman"/>
          <w:lang w:val="en-GB"/>
        </w:rPr>
        <w:t>litoral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766B518D" w14:textId="1EE159D4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</w:t>
      </w:r>
      <w:proofErr w:type="spellStart"/>
      <w:r w:rsidRPr="006F192D">
        <w:rPr>
          <w:rFonts w:ascii="Times New Roman" w:hAnsi="Times New Roman" w:cs="Times New Roman"/>
          <w:lang w:val="en-GB"/>
        </w:rPr>
        <w:t>Modificările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au </w:t>
      </w:r>
      <w:proofErr w:type="spellStart"/>
      <w:r w:rsidRPr="006F192D">
        <w:rPr>
          <w:rFonts w:ascii="Times New Roman" w:hAnsi="Times New Roman" w:cs="Times New Roman"/>
          <w:lang w:val="en-GB"/>
        </w:rPr>
        <w:t>vizat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exclusiv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construcțiile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provizorii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pe </w:t>
      </w:r>
      <w:proofErr w:type="spellStart"/>
      <w:r w:rsidRPr="006F192D">
        <w:rPr>
          <w:rFonts w:ascii="Times New Roman" w:hAnsi="Times New Roman" w:cs="Times New Roman"/>
          <w:lang w:val="en-GB"/>
        </w:rPr>
        <w:t>plaj</w:t>
      </w:r>
      <w:r w:rsidR="005E3887">
        <w:rPr>
          <w:rFonts w:ascii="Times New Roman" w:hAnsi="Times New Roman" w:cs="Times New Roman"/>
          <w:lang w:val="en-GB"/>
        </w:rPr>
        <w:t>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Pr="006F192D">
        <w:rPr>
          <w:rFonts w:ascii="Times New Roman" w:hAnsi="Times New Roman" w:cs="Times New Roman"/>
          <w:lang w:val="en-GB"/>
        </w:rPr>
        <w:t>suprafața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până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la 12 </w:t>
      </w:r>
      <w:proofErr w:type="spellStart"/>
      <w:r w:rsidRPr="006F192D">
        <w:rPr>
          <w:rFonts w:ascii="Times New Roman" w:hAnsi="Times New Roman" w:cs="Times New Roman"/>
          <w:lang w:val="en-GB"/>
        </w:rPr>
        <w:t>mp</w:t>
      </w:r>
      <w:proofErr w:type="spellEnd"/>
      <w:r w:rsidR="005E3887">
        <w:rPr>
          <w:rFonts w:ascii="Times New Roman" w:hAnsi="Times New Roman" w:cs="Times New Roman"/>
          <w:lang w:val="en-GB"/>
        </w:rPr>
        <w:t xml:space="preserve"> care in</w:t>
      </w:r>
      <w:r w:rsidR="004E40D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E40D4">
        <w:rPr>
          <w:rFonts w:ascii="Times New Roman" w:hAnsi="Times New Roman" w:cs="Times New Roman"/>
          <w:lang w:val="en-GB"/>
        </w:rPr>
        <w:t>prezent</w:t>
      </w:r>
      <w:proofErr w:type="spellEnd"/>
      <w:r w:rsidR="004E40D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E40D4">
        <w:rPr>
          <w:rFonts w:ascii="Times New Roman" w:hAnsi="Times New Roman" w:cs="Times New Roman"/>
          <w:lang w:val="en-GB"/>
        </w:rPr>
        <w:t>beneficiaz</w:t>
      </w:r>
      <w:r w:rsidR="00EA09B8">
        <w:rPr>
          <w:rFonts w:ascii="Times New Roman" w:hAnsi="Times New Roman" w:cs="Times New Roman"/>
          <w:lang w:val="en-GB"/>
        </w:rPr>
        <w:t>ă</w:t>
      </w:r>
      <w:proofErr w:type="spellEnd"/>
      <w:r w:rsidR="004E40D4">
        <w:rPr>
          <w:rFonts w:ascii="Times New Roman" w:hAnsi="Times New Roman" w:cs="Times New Roman"/>
          <w:lang w:val="en-GB"/>
        </w:rPr>
        <w:t xml:space="preserve"> </w:t>
      </w:r>
      <w:r w:rsidRPr="006F192D">
        <w:rPr>
          <w:rFonts w:ascii="Times New Roman" w:hAnsi="Times New Roman" w:cs="Times New Roman"/>
          <w:lang w:val="en-GB"/>
        </w:rPr>
        <w:t xml:space="preserve">de un </w:t>
      </w:r>
      <w:proofErr w:type="spellStart"/>
      <w:r w:rsidRPr="006F192D">
        <w:rPr>
          <w:rFonts w:ascii="Times New Roman" w:hAnsi="Times New Roman" w:cs="Times New Roman"/>
          <w:lang w:val="en-GB"/>
        </w:rPr>
        <w:t>regim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simplificat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schimb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beach </w:t>
      </w:r>
      <w:proofErr w:type="spellStart"/>
      <w:r w:rsidRPr="006F192D">
        <w:rPr>
          <w:rFonts w:ascii="Times New Roman" w:hAnsi="Times New Roman" w:cs="Times New Roman"/>
          <w:lang w:val="en-GB"/>
        </w:rPr>
        <w:t>barurile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6F192D">
        <w:rPr>
          <w:rFonts w:ascii="Times New Roman" w:hAnsi="Times New Roman" w:cs="Times New Roman"/>
          <w:lang w:val="en-GB"/>
        </w:rPr>
        <w:t>căror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dimensiune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mod </w:t>
      </w:r>
      <w:proofErr w:type="spellStart"/>
      <w:r w:rsidRPr="006F192D">
        <w:rPr>
          <w:rFonts w:ascii="Times New Roman" w:hAnsi="Times New Roman" w:cs="Times New Roman"/>
          <w:lang w:val="en-GB"/>
        </w:rPr>
        <w:t>obișnuit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cuprinsă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între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30 și 45 </w:t>
      </w:r>
      <w:proofErr w:type="spellStart"/>
      <w:r w:rsidRPr="006F192D">
        <w:rPr>
          <w:rFonts w:ascii="Times New Roman" w:hAnsi="Times New Roman" w:cs="Times New Roman"/>
          <w:lang w:val="en-GB"/>
        </w:rPr>
        <w:t>mp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sunt </w:t>
      </w:r>
      <w:proofErr w:type="spellStart"/>
      <w:r w:rsidRPr="006F192D">
        <w:rPr>
          <w:rFonts w:ascii="Times New Roman" w:hAnsi="Times New Roman" w:cs="Times New Roman"/>
          <w:lang w:val="en-GB"/>
        </w:rPr>
        <w:t>supuse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aceleiași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proceduri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birocratice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aplicabile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unei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construcții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permanente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fără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se </w:t>
      </w:r>
      <w:proofErr w:type="spellStart"/>
      <w:r w:rsidRPr="006F192D">
        <w:rPr>
          <w:rFonts w:ascii="Times New Roman" w:hAnsi="Times New Roman" w:cs="Times New Roman"/>
          <w:lang w:val="en-GB"/>
        </w:rPr>
        <w:t>ține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caracterul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sezonier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temporar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Pr="006F192D">
        <w:rPr>
          <w:rFonts w:ascii="Times New Roman" w:hAnsi="Times New Roman" w:cs="Times New Roman"/>
          <w:lang w:val="en-GB"/>
        </w:rPr>
        <w:t>acestora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0E248B48" w14:textId="0809E6F6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Rezultatul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previzibil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se </w:t>
      </w:r>
      <w:proofErr w:type="spellStart"/>
      <w:r w:rsidRPr="006F192D">
        <w:rPr>
          <w:rFonts w:ascii="Times New Roman" w:hAnsi="Times New Roman" w:cs="Times New Roman"/>
          <w:lang w:val="en-GB"/>
        </w:rPr>
        <w:t>repetă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fiecare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sezon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6F192D">
        <w:rPr>
          <w:rFonts w:ascii="Times New Roman" w:hAnsi="Times New Roman" w:cs="Times New Roman"/>
          <w:lang w:val="en-GB"/>
        </w:rPr>
        <w:t>întârzieri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obținerea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2405">
        <w:rPr>
          <w:rFonts w:ascii="Times New Roman" w:hAnsi="Times New Roman" w:cs="Times New Roman"/>
          <w:lang w:val="en-GB"/>
        </w:rPr>
        <w:t>certificatelor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02405">
        <w:rPr>
          <w:rFonts w:ascii="Times New Roman" w:hAnsi="Times New Roman" w:cs="Times New Roman"/>
          <w:lang w:val="en-GB"/>
        </w:rPr>
        <w:t>clasificare</w:t>
      </w:r>
      <w:proofErr w:type="spellEnd"/>
      <w:r w:rsidR="0062080E">
        <w:rPr>
          <w:rFonts w:ascii="Times New Roman" w:hAnsi="Times New Roman" w:cs="Times New Roman"/>
          <w:lang w:val="en-GB"/>
        </w:rPr>
        <w:t>,</w:t>
      </w:r>
      <w:r w:rsidR="0070240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autorizațiilor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2405">
        <w:rPr>
          <w:rFonts w:ascii="Times New Roman" w:hAnsi="Times New Roman" w:cs="Times New Roman"/>
          <w:lang w:val="en-GB"/>
        </w:rPr>
        <w:t>si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2405">
        <w:rPr>
          <w:rFonts w:ascii="Times New Roman" w:hAnsi="Times New Roman" w:cs="Times New Roman"/>
          <w:lang w:val="en-GB"/>
        </w:rPr>
        <w:t>avizelor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blocaje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administrative și </w:t>
      </w:r>
      <w:proofErr w:type="spellStart"/>
      <w:r w:rsidRPr="006F192D">
        <w:rPr>
          <w:rFonts w:ascii="Times New Roman" w:hAnsi="Times New Roman" w:cs="Times New Roman"/>
          <w:lang w:val="en-GB"/>
        </w:rPr>
        <w:t>crearea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climat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r w:rsidR="004E40D4" w:rsidRPr="004E40D4">
        <w:rPr>
          <w:rFonts w:ascii="Times New Roman" w:hAnsi="Times New Roman" w:cs="Times New Roman"/>
        </w:rPr>
        <w:t xml:space="preserve">care </w:t>
      </w:r>
      <w:proofErr w:type="spellStart"/>
      <w:r w:rsidR="004E40D4" w:rsidRPr="004E40D4">
        <w:rPr>
          <w:rFonts w:ascii="Times New Roman" w:hAnsi="Times New Roman" w:cs="Times New Roman"/>
        </w:rPr>
        <w:t>lasă</w:t>
      </w:r>
      <w:proofErr w:type="spellEnd"/>
      <w:r w:rsidR="004E40D4" w:rsidRPr="004E40D4">
        <w:rPr>
          <w:rFonts w:ascii="Times New Roman" w:hAnsi="Times New Roman" w:cs="Times New Roman"/>
        </w:rPr>
        <w:t xml:space="preserve"> loc de </w:t>
      </w:r>
      <w:proofErr w:type="spellStart"/>
      <w:r w:rsidR="004E40D4" w:rsidRPr="004E40D4">
        <w:rPr>
          <w:rFonts w:ascii="Times New Roman" w:hAnsi="Times New Roman" w:cs="Times New Roman"/>
        </w:rPr>
        <w:t>interpretări</w:t>
      </w:r>
      <w:proofErr w:type="spellEnd"/>
      <w:r w:rsidR="004E40D4" w:rsidRPr="004E40D4">
        <w:rPr>
          <w:rFonts w:ascii="Times New Roman" w:hAnsi="Times New Roman" w:cs="Times New Roman"/>
        </w:rPr>
        <w:t xml:space="preserve"> </w:t>
      </w:r>
      <w:proofErr w:type="spellStart"/>
      <w:r w:rsidR="004E40D4" w:rsidRPr="004E40D4">
        <w:rPr>
          <w:rFonts w:ascii="Times New Roman" w:hAnsi="Times New Roman" w:cs="Times New Roman"/>
        </w:rPr>
        <w:t>subiective</w:t>
      </w:r>
      <w:proofErr w:type="spellEnd"/>
    </w:p>
    <w:p w14:paraId="345386E3" w14:textId="1C786162" w:rsidR="006F192D" w:rsidRPr="006F192D" w:rsidRDefault="0021461B" w:rsidP="00065E17">
      <w:pPr>
        <w:jc w:val="both"/>
        <w:rPr>
          <w:rFonts w:ascii="Times New Roman" w:hAnsi="Times New Roman" w:cs="Times New Roman"/>
          <w:lang w:val="fr-RE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    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Turiștii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de Litoral nu vin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betoane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blocuri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locuințe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supermarketuri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sau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proceduri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administrative, ci vin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plaje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nisip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, mare și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soare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Acestea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sunt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elementele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esențiale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ale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produsului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turistic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5E3887">
        <w:rPr>
          <w:rFonts w:ascii="Times New Roman" w:hAnsi="Times New Roman" w:cs="Times New Roman"/>
          <w:lang w:val="en-GB"/>
        </w:rPr>
        <w:t>l</w:t>
      </w:r>
      <w:r w:rsidR="006F192D" w:rsidRPr="00065E17">
        <w:rPr>
          <w:rFonts w:ascii="Times New Roman" w:hAnsi="Times New Roman" w:cs="Times New Roman"/>
          <w:lang w:val="en-GB"/>
        </w:rPr>
        <w:t>itoral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F192D" w:rsidRPr="00065E17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065E17">
        <w:rPr>
          <w:rFonts w:ascii="Times New Roman" w:hAnsi="Times New Roman" w:cs="Times New Roman"/>
          <w:lang w:val="en-GB"/>
        </w:rPr>
        <w:t xml:space="preserve"> plus</w:t>
      </w:r>
      <w:r w:rsidR="006F192D" w:rsidRPr="00065E17">
        <w:rPr>
          <w:rFonts w:ascii="Times New Roman" w:hAnsi="Times New Roman" w:cs="Times New Roman"/>
          <w:lang w:val="fr-RE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marile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structuri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primire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turistică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funcțiuni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cazare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oferă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gratuit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șezlonguri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produse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servite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la beach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baruri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turiștii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cazați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contribuind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direct la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atractivitatea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competitivitatea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destinației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. </w:t>
      </w:r>
    </w:p>
    <w:p w14:paraId="059AA976" w14:textId="77777777" w:rsidR="00702405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rezolva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timp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util, o </w:t>
      </w:r>
      <w:proofErr w:type="spellStart"/>
      <w:r w:rsidRPr="006F192D">
        <w:rPr>
          <w:rFonts w:ascii="Times New Roman" w:hAnsi="Times New Roman" w:cs="Times New Roman"/>
          <w:lang w:val="en-GB"/>
        </w:rPr>
        <w:t>parte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Pr="006F192D">
        <w:rPr>
          <w:rFonts w:ascii="Times New Roman" w:hAnsi="Times New Roman" w:cs="Times New Roman"/>
          <w:lang w:val="en-GB"/>
        </w:rPr>
        <w:t>neajunsurile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semnalate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la </w:t>
      </w:r>
      <w:proofErr w:type="spellStart"/>
      <w:r w:rsidRPr="006F192D">
        <w:rPr>
          <w:rFonts w:ascii="Times New Roman" w:hAnsi="Times New Roman" w:cs="Times New Roman"/>
          <w:lang w:val="en-GB"/>
        </w:rPr>
        <w:t>inițiativa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FPTR, cu </w:t>
      </w:r>
      <w:proofErr w:type="spellStart"/>
      <w:r w:rsidRPr="006F192D">
        <w:rPr>
          <w:rFonts w:ascii="Times New Roman" w:hAnsi="Times New Roman" w:cs="Times New Roman"/>
          <w:lang w:val="en-GB"/>
        </w:rPr>
        <w:t>acordul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domnului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Irineu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Darău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ministrul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Economiei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Digitalizării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Antreprenoriatului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Turismului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și cu </w:t>
      </w:r>
      <w:proofErr w:type="spellStart"/>
      <w:r w:rsidRPr="006F192D">
        <w:rPr>
          <w:rFonts w:ascii="Times New Roman" w:hAnsi="Times New Roman" w:cs="Times New Roman"/>
          <w:lang w:val="en-GB"/>
        </w:rPr>
        <w:t>implicarea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domnului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Laurențiu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Viorel </w:t>
      </w:r>
      <w:proofErr w:type="spellStart"/>
      <w:r w:rsidRPr="006F192D">
        <w:rPr>
          <w:rFonts w:ascii="Times New Roman" w:hAnsi="Times New Roman" w:cs="Times New Roman"/>
          <w:lang w:val="en-GB"/>
        </w:rPr>
        <w:t>Gîdei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secretar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stat, s-a </w:t>
      </w:r>
      <w:proofErr w:type="spellStart"/>
      <w:r w:rsidRPr="006F192D">
        <w:rPr>
          <w:rFonts w:ascii="Times New Roman" w:hAnsi="Times New Roman" w:cs="Times New Roman"/>
          <w:lang w:val="en-GB"/>
        </w:rPr>
        <w:t>încheiat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la data de 11.02.2026, sub nr. 900, un protocol de </w:t>
      </w:r>
      <w:proofErr w:type="spellStart"/>
      <w:r w:rsidRPr="006F192D">
        <w:rPr>
          <w:rFonts w:ascii="Times New Roman" w:hAnsi="Times New Roman" w:cs="Times New Roman"/>
          <w:lang w:val="en-GB"/>
        </w:rPr>
        <w:t>colaborare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MEDAT - FPTR </w:t>
      </w:r>
      <w:proofErr w:type="spellStart"/>
      <w:r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deschiderea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sezonului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2026, la data de 1 </w:t>
      </w:r>
      <w:proofErr w:type="spellStart"/>
      <w:r w:rsidRPr="006F192D">
        <w:rPr>
          <w:rFonts w:ascii="Times New Roman" w:hAnsi="Times New Roman" w:cs="Times New Roman"/>
          <w:lang w:val="en-GB"/>
        </w:rPr>
        <w:t>mai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2026. </w:t>
      </w:r>
    </w:p>
    <w:p w14:paraId="036A9320" w14:textId="1316D344" w:rsidR="006F192D" w:rsidRPr="006F192D" w:rsidRDefault="00702405" w:rsidP="00065E1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baza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protocolului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pentru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prima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dată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ultimii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10 ani,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ar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trebui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să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implice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direct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în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deschiderea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sezonului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specialiști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din minister și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autoritățile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locale din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județul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Constanța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inclusiv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cele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="006F192D" w:rsidRPr="006F192D">
        <w:rPr>
          <w:rFonts w:ascii="Times New Roman" w:hAnsi="Times New Roman" w:cs="Times New Roman"/>
          <w:lang w:val="en-GB"/>
        </w:rPr>
        <w:t>funcțiuni</w:t>
      </w:r>
      <w:proofErr w:type="spellEnd"/>
      <w:r w:rsidR="006F192D" w:rsidRPr="006F192D">
        <w:rPr>
          <w:rFonts w:ascii="Times New Roman" w:hAnsi="Times New Roman" w:cs="Times New Roman"/>
          <w:lang w:val="en-GB"/>
        </w:rPr>
        <w:t xml:space="preserve"> de control. </w:t>
      </w:r>
    </w:p>
    <w:p w14:paraId="2A9AF23E" w14:textId="5186127B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r w:rsidRPr="006F192D">
        <w:rPr>
          <w:rFonts w:ascii="Times New Roman" w:hAnsi="Times New Roman" w:cs="Times New Roman"/>
          <w:lang w:val="en-GB"/>
        </w:rPr>
        <w:t xml:space="preserve">Cu </w:t>
      </w:r>
      <w:proofErr w:type="spellStart"/>
      <w:r w:rsidRPr="006F192D">
        <w:rPr>
          <w:rFonts w:ascii="Times New Roman" w:hAnsi="Times New Roman" w:cs="Times New Roman"/>
          <w:lang w:val="en-GB"/>
        </w:rPr>
        <w:t>toate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acestea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întâlnirea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din data de 18.02.2026, </w:t>
      </w:r>
      <w:proofErr w:type="spellStart"/>
      <w:r w:rsidRPr="006F192D">
        <w:rPr>
          <w:rFonts w:ascii="Times New Roman" w:hAnsi="Times New Roman" w:cs="Times New Roman"/>
          <w:lang w:val="en-GB"/>
        </w:rPr>
        <w:t>convocată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5272D">
        <w:rPr>
          <w:rFonts w:ascii="Times New Roman" w:hAnsi="Times New Roman" w:cs="Times New Roman"/>
          <w:lang w:val="en-GB"/>
        </w:rPr>
        <w:t>Prefectul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Județ</w:t>
      </w:r>
      <w:r w:rsidR="0025272D">
        <w:rPr>
          <w:rFonts w:ascii="Times New Roman" w:hAnsi="Times New Roman" w:cs="Times New Roman"/>
          <w:lang w:val="en-GB"/>
        </w:rPr>
        <w:t>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Constanța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programată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la Sala Remus </w:t>
      </w:r>
      <w:proofErr w:type="spellStart"/>
      <w:r w:rsidRPr="006F192D">
        <w:rPr>
          <w:rFonts w:ascii="Times New Roman" w:hAnsi="Times New Roman" w:cs="Times New Roman"/>
          <w:lang w:val="en-GB"/>
        </w:rPr>
        <w:t>Opreanu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6F192D">
        <w:rPr>
          <w:rFonts w:ascii="Times New Roman" w:hAnsi="Times New Roman" w:cs="Times New Roman"/>
          <w:lang w:val="en-GB"/>
        </w:rPr>
        <w:t>fost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anulată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pe </w:t>
      </w:r>
      <w:proofErr w:type="spellStart"/>
      <w:r w:rsidRPr="006F192D">
        <w:rPr>
          <w:rFonts w:ascii="Times New Roman" w:hAnsi="Times New Roman" w:cs="Times New Roman"/>
          <w:lang w:val="en-GB"/>
        </w:rPr>
        <w:t>motiv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6F192D">
        <w:rPr>
          <w:rFonts w:ascii="Times New Roman" w:hAnsi="Times New Roman" w:cs="Times New Roman"/>
          <w:lang w:val="en-GB"/>
        </w:rPr>
        <w:t>ninsoare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deși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272D">
        <w:rPr>
          <w:rFonts w:ascii="Times New Roman" w:hAnsi="Times New Roman" w:cs="Times New Roman"/>
          <w:lang w:val="en-GB"/>
        </w:rPr>
        <w:t>M</w:t>
      </w:r>
      <w:r w:rsidRPr="006F192D">
        <w:rPr>
          <w:rFonts w:ascii="Times New Roman" w:hAnsi="Times New Roman" w:cs="Times New Roman"/>
          <w:lang w:val="en-GB"/>
        </w:rPr>
        <w:t>unicipiul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Constanța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între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stațiuni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circulația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s-a </w:t>
      </w:r>
      <w:proofErr w:type="spellStart"/>
      <w:r w:rsidRPr="006F192D">
        <w:rPr>
          <w:rFonts w:ascii="Times New Roman" w:hAnsi="Times New Roman" w:cs="Times New Roman"/>
          <w:lang w:val="en-GB"/>
        </w:rPr>
        <w:t>desfășurat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normal</w:t>
      </w:r>
      <w:r w:rsidR="00702405">
        <w:rPr>
          <w:rFonts w:ascii="Times New Roman" w:hAnsi="Times New Roman" w:cs="Times New Roman"/>
          <w:lang w:val="en-GB"/>
        </w:rPr>
        <w:t xml:space="preserve">, in </w:t>
      </w:r>
      <w:proofErr w:type="spellStart"/>
      <w:r w:rsidR="00702405">
        <w:rPr>
          <w:rFonts w:ascii="Times New Roman" w:hAnsi="Times New Roman" w:cs="Times New Roman"/>
          <w:lang w:val="en-GB"/>
        </w:rPr>
        <w:t>conditii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02405">
        <w:rPr>
          <w:rFonts w:ascii="Times New Roman" w:hAnsi="Times New Roman" w:cs="Times New Roman"/>
          <w:lang w:val="en-GB"/>
        </w:rPr>
        <w:t>iarna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="00702405">
        <w:rPr>
          <w:rFonts w:ascii="Times New Roman" w:hAnsi="Times New Roman" w:cs="Times New Roman"/>
          <w:lang w:val="en-GB"/>
        </w:rPr>
        <w:t>ninsoare</w:t>
      </w:r>
      <w:proofErr w:type="spellEnd"/>
      <w:r w:rsidR="0070240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2405">
        <w:rPr>
          <w:rFonts w:ascii="Times New Roman" w:hAnsi="Times New Roman" w:cs="Times New Roman"/>
          <w:lang w:val="en-GB"/>
        </w:rPr>
        <w:t>abundenta</w:t>
      </w:r>
      <w:proofErr w:type="spellEnd"/>
      <w:r w:rsidR="00702405">
        <w:rPr>
          <w:rFonts w:ascii="Times New Roman" w:hAnsi="Times New Roman" w:cs="Times New Roman"/>
          <w:lang w:val="en-GB"/>
        </w:rPr>
        <w:t>.</w:t>
      </w:r>
    </w:p>
    <w:p w14:paraId="154BF02B" w14:textId="5800AEC7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Întrebarea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legitimă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publică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: Cine </w:t>
      </w:r>
      <w:proofErr w:type="spellStart"/>
      <w:r w:rsidRPr="006F192D">
        <w:rPr>
          <w:rFonts w:ascii="Times New Roman" w:hAnsi="Times New Roman" w:cs="Times New Roman"/>
          <w:lang w:val="en-GB"/>
        </w:rPr>
        <w:t>sabotează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continuare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deschiderea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termeni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legali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sezonului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? </w:t>
      </w:r>
    </w:p>
    <w:p w14:paraId="7503C520" w14:textId="5546A11A" w:rsidR="0025272D" w:rsidRDefault="006F192D" w:rsidP="00065E17">
      <w:pPr>
        <w:jc w:val="both"/>
      </w:pPr>
      <w:r w:rsidRPr="00065E17">
        <w:rPr>
          <w:rFonts w:ascii="Times New Roman" w:hAnsi="Times New Roman" w:cs="Times New Roman"/>
          <w:lang w:val="en-GB"/>
        </w:rPr>
        <w:t xml:space="preserve">    </w:t>
      </w:r>
      <w:proofErr w:type="spellStart"/>
      <w:r w:rsidRPr="006F192D">
        <w:rPr>
          <w:rFonts w:ascii="Times New Roman" w:hAnsi="Times New Roman" w:cs="Times New Roman"/>
          <w:lang w:val="en-GB"/>
        </w:rPr>
        <w:t>Nici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până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astăzi</w:t>
      </w:r>
      <w:proofErr w:type="spellEnd"/>
      <w:r w:rsidRPr="006F192D">
        <w:rPr>
          <w:rFonts w:ascii="Times New Roman" w:hAnsi="Times New Roman" w:cs="Times New Roman"/>
          <w:lang w:val="en-GB"/>
        </w:rPr>
        <w:t>,</w:t>
      </w:r>
      <w:r w:rsidR="002527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272D">
        <w:rPr>
          <w:rFonts w:ascii="Times New Roman" w:hAnsi="Times New Roman" w:cs="Times New Roman"/>
          <w:lang w:val="en-GB"/>
        </w:rPr>
        <w:t>Prefectura</w:t>
      </w:r>
      <w:proofErr w:type="spellEnd"/>
      <w:r w:rsidR="002527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Județului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Constanța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nu a </w:t>
      </w:r>
      <w:proofErr w:type="spellStart"/>
      <w:r w:rsidRPr="006F192D">
        <w:rPr>
          <w:rFonts w:ascii="Times New Roman" w:hAnsi="Times New Roman" w:cs="Times New Roman"/>
          <w:lang w:val="en-GB"/>
        </w:rPr>
        <w:t>reprogramat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întâlnirea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Au </w:t>
      </w:r>
      <w:proofErr w:type="spellStart"/>
      <w:r w:rsidRPr="006F192D">
        <w:rPr>
          <w:rFonts w:ascii="Times New Roman" w:hAnsi="Times New Roman" w:cs="Times New Roman"/>
          <w:lang w:val="en-GB"/>
        </w:rPr>
        <w:t>trecut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deja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1</w:t>
      </w:r>
      <w:r w:rsidR="00E40671">
        <w:rPr>
          <w:rFonts w:ascii="Times New Roman" w:hAnsi="Times New Roman" w:cs="Times New Roman"/>
          <w:lang w:val="en-GB"/>
        </w:rPr>
        <w:t>7</w:t>
      </w:r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zile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fără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stabilirea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unei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noi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date.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aceste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condiții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dialogul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instituțional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pare, cel </w:t>
      </w:r>
      <w:proofErr w:type="spellStart"/>
      <w:r w:rsidRPr="006F192D">
        <w:rPr>
          <w:rFonts w:ascii="Times New Roman" w:hAnsi="Times New Roman" w:cs="Times New Roman"/>
          <w:lang w:val="en-GB"/>
        </w:rPr>
        <w:t>puțin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acest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caz</w:t>
      </w:r>
      <w:proofErr w:type="spellEnd"/>
      <w:r w:rsidRPr="006F192D">
        <w:rPr>
          <w:rFonts w:ascii="Times New Roman" w:hAnsi="Times New Roman" w:cs="Times New Roman"/>
          <w:lang w:val="en-GB"/>
        </w:rPr>
        <w:t>, „</w:t>
      </w:r>
      <w:proofErr w:type="spellStart"/>
      <w:r w:rsidRPr="006F192D">
        <w:rPr>
          <w:rFonts w:ascii="Times New Roman" w:hAnsi="Times New Roman" w:cs="Times New Roman"/>
          <w:lang w:val="en-GB"/>
        </w:rPr>
        <w:t>sezonier</w:t>
      </w:r>
      <w:proofErr w:type="spellEnd"/>
      <w:r w:rsidR="0025272D">
        <w:t>”.</w:t>
      </w:r>
    </w:p>
    <w:p w14:paraId="45BE49DB" w14:textId="274B3200" w:rsidR="00EA09B8" w:rsidRDefault="0025272D" w:rsidP="00065E17">
      <w:pPr>
        <w:jc w:val="both"/>
        <w:rPr>
          <w:rFonts w:ascii="Times New Roman" w:hAnsi="Times New Roman" w:cs="Times New Roman"/>
        </w:rPr>
      </w:pPr>
      <w:r>
        <w:t xml:space="preserve">   </w:t>
      </w:r>
      <w:r w:rsidR="00EA09B8" w:rsidRPr="00EA09B8">
        <w:rPr>
          <w:rFonts w:ascii="Times New Roman" w:hAnsi="Times New Roman" w:cs="Times New Roman"/>
        </w:rPr>
        <w:t xml:space="preserve">Conform </w:t>
      </w:r>
      <w:proofErr w:type="spellStart"/>
      <w:r w:rsidR="00EA09B8" w:rsidRPr="00EA09B8">
        <w:rPr>
          <w:rFonts w:ascii="Times New Roman" w:hAnsi="Times New Roman" w:cs="Times New Roman"/>
        </w:rPr>
        <w:t>informațiilor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preluate</w:t>
      </w:r>
      <w:proofErr w:type="spellEnd"/>
      <w:r w:rsidR="00EA09B8" w:rsidRPr="00EA09B8">
        <w:rPr>
          <w:rFonts w:ascii="Times New Roman" w:hAnsi="Times New Roman" w:cs="Times New Roman"/>
        </w:rPr>
        <w:t xml:space="preserve"> de la </w:t>
      </w:r>
      <w:proofErr w:type="spellStart"/>
      <w:r w:rsidR="00EA09B8" w:rsidRPr="00EA09B8">
        <w:rPr>
          <w:rFonts w:ascii="Times New Roman" w:hAnsi="Times New Roman" w:cs="Times New Roman"/>
        </w:rPr>
        <w:t>unii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reprezentanți</w:t>
      </w:r>
      <w:proofErr w:type="spellEnd"/>
      <w:r w:rsidR="00EA09B8" w:rsidRPr="00EA09B8">
        <w:rPr>
          <w:rFonts w:ascii="Times New Roman" w:hAnsi="Times New Roman" w:cs="Times New Roman"/>
        </w:rPr>
        <w:t xml:space="preserve"> ai </w:t>
      </w:r>
      <w:proofErr w:type="spellStart"/>
      <w:r w:rsidR="00EA09B8" w:rsidRPr="00EA09B8">
        <w:rPr>
          <w:rFonts w:ascii="Times New Roman" w:hAnsi="Times New Roman" w:cs="Times New Roman"/>
        </w:rPr>
        <w:t>prefecturii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Constanța</w:t>
      </w:r>
      <w:proofErr w:type="spellEnd"/>
      <w:r w:rsidR="00EA09B8" w:rsidRPr="00EA09B8">
        <w:rPr>
          <w:rFonts w:ascii="Times New Roman" w:hAnsi="Times New Roman" w:cs="Times New Roman"/>
        </w:rPr>
        <w:t xml:space="preserve">, </w:t>
      </w:r>
      <w:proofErr w:type="spellStart"/>
      <w:r w:rsidR="00EA09B8" w:rsidRPr="00EA09B8">
        <w:rPr>
          <w:rFonts w:ascii="Times New Roman" w:hAnsi="Times New Roman" w:cs="Times New Roman"/>
        </w:rPr>
        <w:t>membrii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Comitetului</w:t>
      </w:r>
      <w:proofErr w:type="spellEnd"/>
      <w:r w:rsidR="00EA09B8" w:rsidRPr="00EA09B8">
        <w:rPr>
          <w:rFonts w:ascii="Times New Roman" w:hAnsi="Times New Roman" w:cs="Times New Roman"/>
        </w:rPr>
        <w:t xml:space="preserve"> Director al FPTR au </w:t>
      </w:r>
      <w:proofErr w:type="spellStart"/>
      <w:r w:rsidR="00EA09B8" w:rsidRPr="00EA09B8">
        <w:rPr>
          <w:rFonts w:ascii="Times New Roman" w:hAnsi="Times New Roman" w:cs="Times New Roman"/>
        </w:rPr>
        <w:t>suspiciuni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rezonabile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că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nici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conducerea</w:t>
      </w:r>
      <w:proofErr w:type="spellEnd"/>
      <w:r w:rsidR="00EA09B8" w:rsidRPr="00EA09B8">
        <w:rPr>
          <w:rFonts w:ascii="Times New Roman" w:hAnsi="Times New Roman" w:cs="Times New Roman"/>
        </w:rPr>
        <w:t xml:space="preserve"> MEDAT nu a </w:t>
      </w:r>
      <w:proofErr w:type="spellStart"/>
      <w:r w:rsidR="00EA09B8" w:rsidRPr="00EA09B8">
        <w:rPr>
          <w:rFonts w:ascii="Times New Roman" w:hAnsi="Times New Roman" w:cs="Times New Roman"/>
        </w:rPr>
        <w:t>solicitat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reprogramarea</w:t>
      </w:r>
      <w:proofErr w:type="spellEnd"/>
      <w:r w:rsidR="00EA09B8" w:rsidRPr="00EA09B8">
        <w:rPr>
          <w:rFonts w:ascii="Times New Roman" w:hAnsi="Times New Roman" w:cs="Times New Roman"/>
        </w:rPr>
        <w:t xml:space="preserve"> </w:t>
      </w:r>
      <w:proofErr w:type="spellStart"/>
      <w:r w:rsidR="00EA09B8" w:rsidRPr="00EA09B8">
        <w:rPr>
          <w:rFonts w:ascii="Times New Roman" w:hAnsi="Times New Roman" w:cs="Times New Roman"/>
        </w:rPr>
        <w:t>întâlnirii</w:t>
      </w:r>
      <w:proofErr w:type="spellEnd"/>
      <w:r w:rsidR="00EA09B8" w:rsidRPr="00EA09B8">
        <w:rPr>
          <w:rFonts w:ascii="Times New Roman" w:hAnsi="Times New Roman" w:cs="Times New Roman"/>
        </w:rPr>
        <w:t>.</w:t>
      </w:r>
    </w:p>
    <w:p w14:paraId="24B0CAF5" w14:textId="0865D58D" w:rsidR="006F192D" w:rsidRP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Operatorii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economici din </w:t>
      </w:r>
      <w:proofErr w:type="spellStart"/>
      <w:r w:rsidRPr="006F192D">
        <w:rPr>
          <w:rFonts w:ascii="Times New Roman" w:hAnsi="Times New Roman" w:cs="Times New Roman"/>
          <w:lang w:val="en-GB"/>
        </w:rPr>
        <w:t>turism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nu </w:t>
      </w:r>
      <w:proofErr w:type="spellStart"/>
      <w:r w:rsidRPr="006F192D">
        <w:rPr>
          <w:rFonts w:ascii="Times New Roman" w:hAnsi="Times New Roman" w:cs="Times New Roman"/>
          <w:lang w:val="en-GB"/>
        </w:rPr>
        <w:t>solicită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privilegii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nu </w:t>
      </w:r>
      <w:proofErr w:type="spellStart"/>
      <w:r w:rsidRPr="006F192D">
        <w:rPr>
          <w:rFonts w:ascii="Times New Roman" w:hAnsi="Times New Roman" w:cs="Times New Roman"/>
          <w:lang w:val="en-GB"/>
        </w:rPr>
        <w:t>cer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derogări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fictive </w:t>
      </w:r>
      <w:proofErr w:type="spellStart"/>
      <w:r w:rsidRPr="006F192D">
        <w:rPr>
          <w:rFonts w:ascii="Times New Roman" w:hAnsi="Times New Roman" w:cs="Times New Roman"/>
          <w:lang w:val="en-GB"/>
        </w:rPr>
        <w:t>sau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arbitrare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6F192D">
        <w:rPr>
          <w:rFonts w:ascii="Times New Roman" w:hAnsi="Times New Roman" w:cs="Times New Roman"/>
          <w:lang w:val="en-GB"/>
        </w:rPr>
        <w:t>Solicită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un </w:t>
      </w:r>
      <w:proofErr w:type="spellStart"/>
      <w:r w:rsidRPr="006F192D">
        <w:rPr>
          <w:rFonts w:ascii="Times New Roman" w:hAnsi="Times New Roman" w:cs="Times New Roman"/>
          <w:lang w:val="en-GB"/>
        </w:rPr>
        <w:t>cadru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legislativ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coerent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predictibil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adaptat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realității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sezoniere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6F192D">
        <w:rPr>
          <w:rFonts w:ascii="Times New Roman" w:hAnsi="Times New Roman" w:cs="Times New Roman"/>
          <w:lang w:val="en-GB"/>
        </w:rPr>
        <w:t>Litoralului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6F192D">
        <w:rPr>
          <w:rFonts w:ascii="Times New Roman" w:hAnsi="Times New Roman" w:cs="Times New Roman"/>
          <w:lang w:val="en-GB"/>
        </w:rPr>
        <w:t>Doresc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reguli </w:t>
      </w:r>
      <w:proofErr w:type="spellStart"/>
      <w:r w:rsidRPr="006F192D">
        <w:rPr>
          <w:rFonts w:ascii="Times New Roman" w:hAnsi="Times New Roman" w:cs="Times New Roman"/>
          <w:lang w:val="en-GB"/>
        </w:rPr>
        <w:t>clare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F192D">
        <w:rPr>
          <w:rFonts w:ascii="Times New Roman" w:hAnsi="Times New Roman" w:cs="Times New Roman"/>
          <w:lang w:val="en-GB"/>
        </w:rPr>
        <w:t>aplicabile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sincronizate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Pr="006F192D">
        <w:rPr>
          <w:rFonts w:ascii="Times New Roman" w:hAnsi="Times New Roman" w:cs="Times New Roman"/>
          <w:lang w:val="en-GB"/>
        </w:rPr>
        <w:t>calendarul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real al </w:t>
      </w:r>
      <w:proofErr w:type="spellStart"/>
      <w:r w:rsidRPr="006F192D">
        <w:rPr>
          <w:rFonts w:ascii="Times New Roman" w:hAnsi="Times New Roman" w:cs="Times New Roman"/>
          <w:lang w:val="en-GB"/>
        </w:rPr>
        <w:t>sezonului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estival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2D66E9B4" w14:textId="69FABD1D" w:rsidR="006F19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r w:rsidRPr="00065E17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Pr="006F192D">
        <w:rPr>
          <w:rFonts w:ascii="Times New Roman" w:hAnsi="Times New Roman" w:cs="Times New Roman"/>
          <w:lang w:val="en-GB"/>
        </w:rPr>
        <w:t>Litoralul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românesc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poate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funcționa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eficient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și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condiții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legale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Pr="006F192D">
        <w:rPr>
          <w:rFonts w:ascii="Times New Roman" w:hAnsi="Times New Roman" w:cs="Times New Roman"/>
          <w:lang w:val="en-GB"/>
        </w:rPr>
        <w:t>condiția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ca </w:t>
      </w:r>
      <w:proofErr w:type="spellStart"/>
      <w:r w:rsidRPr="006F192D">
        <w:rPr>
          <w:rFonts w:ascii="Times New Roman" w:hAnsi="Times New Roman" w:cs="Times New Roman"/>
          <w:lang w:val="en-GB"/>
        </w:rPr>
        <w:t>legislația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fie </w:t>
      </w:r>
      <w:proofErr w:type="spellStart"/>
      <w:r w:rsidRPr="006F192D">
        <w:rPr>
          <w:rFonts w:ascii="Times New Roman" w:hAnsi="Times New Roman" w:cs="Times New Roman"/>
          <w:lang w:val="en-GB"/>
        </w:rPr>
        <w:t>adaptată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realităților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actuale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. </w:t>
      </w:r>
    </w:p>
    <w:p w14:paraId="04E3365E" w14:textId="1C8EA9AD" w:rsidR="009A2D2A" w:rsidRPr="00065E17" w:rsidRDefault="004A5793" w:rsidP="00065E1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     </w:t>
      </w:r>
      <w:r w:rsidR="009A2D2A" w:rsidRPr="00EA09B8">
        <w:rPr>
          <w:rFonts w:ascii="Times New Roman" w:hAnsi="Times New Roman" w:cs="Times New Roman"/>
        </w:rPr>
        <w:t xml:space="preserve">FPTR </w:t>
      </w:r>
      <w:proofErr w:type="spellStart"/>
      <w:r w:rsidR="009A2D2A" w:rsidRPr="00EA09B8">
        <w:rPr>
          <w:rFonts w:ascii="Times New Roman" w:hAnsi="Times New Roman" w:cs="Times New Roman"/>
        </w:rPr>
        <w:t>consideră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că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dacă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sezonul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estival</w:t>
      </w:r>
      <w:proofErr w:type="spellEnd"/>
      <w:r w:rsidR="009A2D2A" w:rsidRPr="00EA09B8">
        <w:rPr>
          <w:rFonts w:ascii="Times New Roman" w:hAnsi="Times New Roman" w:cs="Times New Roman"/>
        </w:rPr>
        <w:t xml:space="preserve"> 2026 </w:t>
      </w:r>
      <w:proofErr w:type="spellStart"/>
      <w:r w:rsidR="009A2D2A" w:rsidRPr="00EA09B8">
        <w:rPr>
          <w:rFonts w:ascii="Times New Roman" w:hAnsi="Times New Roman" w:cs="Times New Roman"/>
        </w:rPr>
        <w:t>începe</w:t>
      </w:r>
      <w:proofErr w:type="spellEnd"/>
      <w:r w:rsidR="009A2D2A" w:rsidRPr="00EA09B8">
        <w:rPr>
          <w:rFonts w:ascii="Times New Roman" w:hAnsi="Times New Roman" w:cs="Times New Roman"/>
        </w:rPr>
        <w:t xml:space="preserve"> la </w:t>
      </w:r>
      <w:proofErr w:type="spellStart"/>
      <w:r w:rsidR="009A2D2A" w:rsidRPr="00EA09B8"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conditii</w:t>
      </w:r>
      <w:proofErr w:type="spellEnd"/>
      <w:r>
        <w:rPr>
          <w:rFonts w:ascii="Times New Roman" w:hAnsi="Times New Roman" w:cs="Times New Roman"/>
        </w:rPr>
        <w:t xml:space="preserve"> optime</w:t>
      </w:r>
      <w:r w:rsidR="009A2D2A" w:rsidRPr="00EA09B8">
        <w:rPr>
          <w:rFonts w:ascii="Times New Roman" w:hAnsi="Times New Roman" w:cs="Times New Roman"/>
        </w:rPr>
        <w:t xml:space="preserve">, </w:t>
      </w:r>
      <w:proofErr w:type="spellStart"/>
      <w:r w:rsidR="009A2D2A" w:rsidRPr="00EA09B8">
        <w:rPr>
          <w:rFonts w:ascii="Times New Roman" w:hAnsi="Times New Roman" w:cs="Times New Roman"/>
        </w:rPr>
        <w:t>România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câștigă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mai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mult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decât</w:t>
      </w:r>
      <w:proofErr w:type="spellEnd"/>
      <w:r w:rsidR="009A2D2A" w:rsidRPr="00EA09B8">
        <w:rPr>
          <w:rFonts w:ascii="Times New Roman" w:hAnsi="Times New Roman" w:cs="Times New Roman"/>
        </w:rPr>
        <w:t xml:space="preserve"> din </w:t>
      </w:r>
      <w:proofErr w:type="spellStart"/>
      <w:r w:rsidR="009A2D2A" w:rsidRPr="00EA09B8">
        <w:rPr>
          <w:rFonts w:ascii="Times New Roman" w:hAnsi="Times New Roman" w:cs="Times New Roman"/>
        </w:rPr>
        <w:t>orice</w:t>
      </w:r>
      <w:proofErr w:type="spellEnd"/>
      <w:r w:rsidR="009A2D2A" w:rsidRPr="00EA09B8">
        <w:rPr>
          <w:rFonts w:ascii="Times New Roman" w:hAnsi="Times New Roman" w:cs="Times New Roman"/>
        </w:rPr>
        <w:t xml:space="preserve"> </w:t>
      </w:r>
      <w:proofErr w:type="spellStart"/>
      <w:r w:rsidR="009A2D2A" w:rsidRPr="00EA09B8">
        <w:rPr>
          <w:rFonts w:ascii="Times New Roman" w:hAnsi="Times New Roman" w:cs="Times New Roman"/>
        </w:rPr>
        <w:t>campanie</w:t>
      </w:r>
      <w:proofErr w:type="spellEnd"/>
      <w:r w:rsidR="009A2D2A" w:rsidRPr="00EA09B8">
        <w:rPr>
          <w:rFonts w:ascii="Times New Roman" w:hAnsi="Times New Roman" w:cs="Times New Roman"/>
        </w:rPr>
        <w:t xml:space="preserve"> de </w:t>
      </w:r>
      <w:proofErr w:type="spellStart"/>
      <w:r w:rsidR="009A2D2A" w:rsidRPr="00EA09B8">
        <w:rPr>
          <w:rFonts w:ascii="Times New Roman" w:hAnsi="Times New Roman" w:cs="Times New Roman"/>
        </w:rPr>
        <w:t>promovare</w:t>
      </w:r>
      <w:proofErr w:type="spellEnd"/>
      <w:r w:rsidR="009A2D2A" w:rsidRPr="00EA09B8">
        <w:rPr>
          <w:rFonts w:ascii="Times New Roman" w:hAnsi="Times New Roman" w:cs="Times New Roman"/>
        </w:rPr>
        <w:t>.</w:t>
      </w:r>
    </w:p>
    <w:p w14:paraId="263BFB0B" w14:textId="12F3E883" w:rsidR="0021461B" w:rsidRPr="0025272D" w:rsidRDefault="006F192D" w:rsidP="00065E17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6F192D">
        <w:rPr>
          <w:rFonts w:ascii="Times New Roman" w:hAnsi="Times New Roman" w:cs="Times New Roman"/>
          <w:lang w:val="en-GB"/>
        </w:rPr>
        <w:t>Anexăm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invitația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Instituției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Prefectului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Pr="006F192D">
        <w:rPr>
          <w:rFonts w:ascii="Times New Roman" w:hAnsi="Times New Roman" w:cs="Times New Roman"/>
          <w:lang w:val="en-GB"/>
        </w:rPr>
        <w:t>Județul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Constanța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Pr="006F192D">
        <w:rPr>
          <w:rFonts w:ascii="Times New Roman" w:hAnsi="Times New Roman" w:cs="Times New Roman"/>
          <w:lang w:val="en-GB"/>
        </w:rPr>
        <w:t>ședința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care </w:t>
      </w:r>
      <w:proofErr w:type="spellStart"/>
      <w:r w:rsidRPr="006F192D">
        <w:rPr>
          <w:rFonts w:ascii="Times New Roman" w:hAnsi="Times New Roman" w:cs="Times New Roman"/>
          <w:lang w:val="en-GB"/>
        </w:rPr>
        <w:t>trebuia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să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F192D">
        <w:rPr>
          <w:rFonts w:ascii="Times New Roman" w:hAnsi="Times New Roman" w:cs="Times New Roman"/>
          <w:lang w:val="en-GB"/>
        </w:rPr>
        <w:t>aibă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loc </w:t>
      </w:r>
      <w:proofErr w:type="spellStart"/>
      <w:r w:rsidRPr="006F192D">
        <w:rPr>
          <w:rFonts w:ascii="Times New Roman" w:hAnsi="Times New Roman" w:cs="Times New Roman"/>
          <w:lang w:val="en-GB"/>
        </w:rPr>
        <w:t>în</w:t>
      </w:r>
      <w:proofErr w:type="spellEnd"/>
      <w:r w:rsidRPr="006F192D">
        <w:rPr>
          <w:rFonts w:ascii="Times New Roman" w:hAnsi="Times New Roman" w:cs="Times New Roman"/>
          <w:lang w:val="en-GB"/>
        </w:rPr>
        <w:t xml:space="preserve"> data de 18.02.2026. </w:t>
      </w:r>
    </w:p>
    <w:tbl>
      <w:tblPr>
        <w:tblpPr w:leftFromText="180" w:rightFromText="180" w:vertAnchor="text" w:horzAnchor="margin" w:tblpXSpec="right" w:tblpY="3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</w:tblGrid>
      <w:tr w:rsidR="000E4579" w:rsidRPr="00065E17" w14:paraId="59F63122" w14:textId="77777777" w:rsidTr="003E0C3A">
        <w:trPr>
          <w:trHeight w:val="267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B2873FA" w14:textId="2FCBA933" w:rsidR="000E4579" w:rsidRPr="006F192D" w:rsidRDefault="009A2D2A" w:rsidP="000E4579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 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Organizația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Patronală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Mamaia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Constanța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E4579" w:rsidRPr="00065E17" w14:paraId="1663A8BC" w14:textId="77777777" w:rsidTr="003E0C3A">
        <w:trPr>
          <w:trHeight w:val="661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4C7D42B" w14:textId="1D436BE2" w:rsidR="000E4579" w:rsidRPr="006F192D" w:rsidRDefault="009A2D2A" w:rsidP="000E4579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                       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Președinte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1236844" w14:textId="6848E0B0" w:rsidR="000E4579" w:rsidRPr="006F192D" w:rsidRDefault="009A2D2A" w:rsidP="000E4579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                 </w:t>
            </w:r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Nicolae </w:t>
            </w:r>
            <w:proofErr w:type="spellStart"/>
            <w:r w:rsidR="000E4579" w:rsidRPr="006F192D">
              <w:rPr>
                <w:rFonts w:ascii="Times New Roman" w:hAnsi="Times New Roman" w:cs="Times New Roman"/>
                <w:lang w:val="en-GB"/>
              </w:rPr>
              <w:t>Bucovală</w:t>
            </w:r>
            <w:proofErr w:type="spellEnd"/>
            <w:r w:rsidR="000E4579" w:rsidRPr="006F192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4F72BA0A" w14:textId="2ECD43C7" w:rsidR="000E4579" w:rsidRPr="00116756" w:rsidRDefault="009A2D2A" w:rsidP="002146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0E4579" w:rsidRPr="00116756">
        <w:rPr>
          <w:rFonts w:ascii="Times New Roman" w:hAnsi="Times New Roman" w:cs="Times New Roman"/>
          <w:sz w:val="24"/>
          <w:szCs w:val="24"/>
          <w:lang w:val="ro-RO"/>
        </w:rPr>
        <w:t>F.P.T.R. – Comitet director</w:t>
      </w:r>
      <w:r w:rsidR="000E457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</w:p>
    <w:p w14:paraId="7F57F9A1" w14:textId="3429B5AA" w:rsidR="000E4579" w:rsidRPr="00116756" w:rsidRDefault="009A2D2A" w:rsidP="002146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E4579" w:rsidRPr="00116756">
        <w:rPr>
          <w:rFonts w:ascii="Times New Roman" w:hAnsi="Times New Roman" w:cs="Times New Roman"/>
          <w:sz w:val="24"/>
          <w:szCs w:val="24"/>
          <w:lang w:val="ro-RO"/>
        </w:rPr>
        <w:t>Președinte Dr. Ing. Dragoș Răducan</w:t>
      </w:r>
    </w:p>
    <w:p w14:paraId="6D109A2F" w14:textId="1D0076CB" w:rsidR="000E4579" w:rsidRPr="00116756" w:rsidRDefault="009A2D2A" w:rsidP="002146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E4579" w:rsidRPr="00116756">
        <w:rPr>
          <w:rFonts w:ascii="Times New Roman" w:hAnsi="Times New Roman" w:cs="Times New Roman"/>
          <w:sz w:val="24"/>
          <w:szCs w:val="24"/>
          <w:lang w:val="ro-RO"/>
        </w:rPr>
        <w:t xml:space="preserve">Prim-Vicepreședinte Nicolae Bucovală   </w:t>
      </w:r>
    </w:p>
    <w:p w14:paraId="19B45B37" w14:textId="6BF4B9DC" w:rsidR="006F192D" w:rsidRPr="000E4579" w:rsidRDefault="009A2D2A" w:rsidP="0021461B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0E4579" w:rsidRPr="00116756">
        <w:rPr>
          <w:rFonts w:ascii="Times New Roman" w:hAnsi="Times New Roman" w:cs="Times New Roman"/>
          <w:sz w:val="24"/>
          <w:szCs w:val="24"/>
          <w:lang w:val="ro-RO"/>
        </w:rPr>
        <w:t xml:space="preserve">Vicepreședinte Nicolae Istrate </w:t>
      </w:r>
    </w:p>
    <w:sectPr w:rsidR="006F192D" w:rsidRPr="000E4579" w:rsidSect="00A30564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7F05" w14:textId="77777777" w:rsidR="001601E8" w:rsidRDefault="001601E8" w:rsidP="005907DB">
      <w:pPr>
        <w:spacing w:after="0" w:line="240" w:lineRule="auto"/>
      </w:pPr>
      <w:r>
        <w:separator/>
      </w:r>
    </w:p>
  </w:endnote>
  <w:endnote w:type="continuationSeparator" w:id="0">
    <w:p w14:paraId="3D9BCF6A" w14:textId="77777777" w:rsidR="001601E8" w:rsidRDefault="001601E8" w:rsidP="005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C5F3" w14:textId="27DC2CC1" w:rsidR="0061308A" w:rsidRDefault="0061308A" w:rsidP="00D8309C">
    <w:pPr>
      <w:pStyle w:val="NoSpacing"/>
      <w:jc w:val="center"/>
      <w:rPr>
        <w:rFonts w:ascii="Times New Roman" w:hAnsi="Times New Roman" w:cs="Times New Roman"/>
        <w:sz w:val="18"/>
        <w:szCs w:val="18"/>
        <w:lang w:val="ro-RO"/>
      </w:rPr>
    </w:pPr>
  </w:p>
  <w:p w14:paraId="7559D7F6" w14:textId="5AC339E6" w:rsidR="0061308A" w:rsidRDefault="0061308A" w:rsidP="00F708C4">
    <w:pPr>
      <w:pStyle w:val="NoSpacing"/>
      <w:jc w:val="both"/>
      <w:rPr>
        <w:rFonts w:ascii="Times New Roman" w:hAnsi="Times New Roman" w:cs="Times New Roman"/>
        <w:sz w:val="18"/>
        <w:szCs w:val="18"/>
        <w:lang w:val="ro-RO"/>
      </w:rPr>
    </w:pPr>
  </w:p>
  <w:p w14:paraId="23FD1E8C" w14:textId="1410D1D4" w:rsidR="0061308A" w:rsidRPr="00A30564" w:rsidRDefault="00F708C4" w:rsidP="00F708C4">
    <w:pPr>
      <w:pStyle w:val="NoSpacing"/>
      <w:rPr>
        <w:sz w:val="16"/>
        <w:szCs w:val="16"/>
        <w:lang w:val="fr-RE"/>
      </w:rPr>
    </w:pPr>
    <w:r>
      <w:rPr>
        <w:sz w:val="16"/>
        <w:szCs w:val="16"/>
        <w:lang w:val="fr-RE"/>
      </w:rPr>
      <w:t xml:space="preserve">     </w:t>
    </w:r>
    <w:r w:rsidR="0061308A" w:rsidRPr="00A30564">
      <w:rPr>
        <w:sz w:val="16"/>
        <w:szCs w:val="16"/>
        <w:lang w:val="fr-RE"/>
      </w:rPr>
      <w:t xml:space="preserve">FPTR., </w:t>
    </w:r>
    <w:proofErr w:type="spellStart"/>
    <w:r w:rsidR="0061308A" w:rsidRPr="00A30564">
      <w:rPr>
        <w:sz w:val="16"/>
        <w:szCs w:val="16"/>
        <w:lang w:val="fr-RE"/>
      </w:rPr>
      <w:t>membră</w:t>
    </w:r>
    <w:proofErr w:type="spellEnd"/>
    <w:r w:rsidR="0061308A" w:rsidRPr="00A30564">
      <w:rPr>
        <w:sz w:val="16"/>
        <w:szCs w:val="16"/>
        <w:lang w:val="fr-RE"/>
      </w:rPr>
      <w:t xml:space="preserve"> a </w:t>
    </w:r>
    <w:proofErr w:type="spellStart"/>
    <w:r w:rsidR="0061308A" w:rsidRPr="00A30564">
      <w:rPr>
        <w:sz w:val="16"/>
        <w:szCs w:val="16"/>
        <w:lang w:val="fr-RE"/>
      </w:rPr>
      <w:t>Confederației</w:t>
    </w:r>
    <w:proofErr w:type="spellEnd"/>
    <w:r w:rsidR="0061308A" w:rsidRPr="00A30564">
      <w:rPr>
        <w:sz w:val="16"/>
        <w:szCs w:val="16"/>
        <w:lang w:val="fr-RE"/>
      </w:rPr>
      <w:t xml:space="preserve"> Patronale CAIR., a </w:t>
    </w:r>
    <w:proofErr w:type="spellStart"/>
    <w:r w:rsidR="0061308A" w:rsidRPr="00A30564">
      <w:rPr>
        <w:sz w:val="16"/>
        <w:szCs w:val="16"/>
        <w:lang w:val="fr-RE"/>
      </w:rPr>
      <w:t>fost</w:t>
    </w:r>
    <w:proofErr w:type="spellEnd"/>
    <w:r w:rsidR="0061308A" w:rsidRPr="00A30564">
      <w:rPr>
        <w:sz w:val="16"/>
        <w:szCs w:val="16"/>
        <w:lang w:val="fr-RE"/>
      </w:rPr>
      <w:t xml:space="preserve"> </w:t>
    </w:r>
    <w:proofErr w:type="spellStart"/>
    <w:r w:rsidR="0061308A" w:rsidRPr="00A30564">
      <w:rPr>
        <w:sz w:val="16"/>
        <w:szCs w:val="16"/>
        <w:lang w:val="fr-RE"/>
      </w:rPr>
      <w:t>înființată</w:t>
    </w:r>
    <w:proofErr w:type="spellEnd"/>
    <w:r w:rsidR="0061308A" w:rsidRPr="00A30564">
      <w:rPr>
        <w:sz w:val="16"/>
        <w:szCs w:val="16"/>
        <w:lang w:val="fr-RE"/>
      </w:rPr>
      <w:t xml:space="preserve"> </w:t>
    </w:r>
    <w:proofErr w:type="spellStart"/>
    <w:r w:rsidR="0061308A" w:rsidRPr="00A30564">
      <w:rPr>
        <w:sz w:val="16"/>
        <w:szCs w:val="16"/>
        <w:lang w:val="fr-RE"/>
      </w:rPr>
      <w:t>în</w:t>
    </w:r>
    <w:proofErr w:type="spellEnd"/>
    <w:r w:rsidR="0061308A" w:rsidRPr="00A30564">
      <w:rPr>
        <w:sz w:val="16"/>
        <w:szCs w:val="16"/>
        <w:lang w:val="fr-RE"/>
      </w:rPr>
      <w:t xml:space="preserve"> 1992 și este </w:t>
    </w:r>
    <w:proofErr w:type="spellStart"/>
    <w:r w:rsidR="0061308A" w:rsidRPr="00A30564">
      <w:rPr>
        <w:sz w:val="16"/>
        <w:szCs w:val="16"/>
        <w:lang w:val="fr-RE"/>
      </w:rPr>
      <w:t>reprezentativă</w:t>
    </w:r>
    <w:proofErr w:type="spellEnd"/>
    <w:r w:rsidR="0061308A" w:rsidRPr="00A30564">
      <w:rPr>
        <w:sz w:val="16"/>
        <w:szCs w:val="16"/>
        <w:lang w:val="fr-RE"/>
      </w:rPr>
      <w:t xml:space="preserve"> </w:t>
    </w:r>
    <w:proofErr w:type="spellStart"/>
    <w:r w:rsidR="0061308A" w:rsidRPr="00A30564">
      <w:rPr>
        <w:sz w:val="16"/>
        <w:szCs w:val="16"/>
        <w:lang w:val="fr-RE"/>
      </w:rPr>
      <w:t>din</w:t>
    </w:r>
    <w:proofErr w:type="spellEnd"/>
    <w:r w:rsidR="0061308A" w:rsidRPr="00A30564">
      <w:rPr>
        <w:sz w:val="16"/>
        <w:szCs w:val="16"/>
        <w:lang w:val="fr-RE"/>
      </w:rPr>
      <w:t xml:space="preserve"> 2006 </w:t>
    </w:r>
    <w:proofErr w:type="spellStart"/>
    <w:r w:rsidR="0061308A" w:rsidRPr="00A30564">
      <w:rPr>
        <w:sz w:val="16"/>
        <w:szCs w:val="16"/>
        <w:lang w:val="fr-RE"/>
      </w:rPr>
      <w:t>pentru</w:t>
    </w:r>
    <w:proofErr w:type="spellEnd"/>
    <w:r w:rsidR="0061308A" w:rsidRPr="00A30564">
      <w:rPr>
        <w:sz w:val="16"/>
        <w:szCs w:val="16"/>
        <w:lang w:val="fr-RE"/>
      </w:rPr>
      <w:t xml:space="preserve">  </w:t>
    </w:r>
    <w:proofErr w:type="spellStart"/>
    <w:r w:rsidR="0061308A" w:rsidRPr="00A30564">
      <w:rPr>
        <w:sz w:val="16"/>
        <w:szCs w:val="16"/>
        <w:lang w:val="fr-RE"/>
      </w:rPr>
      <w:t>sectorul</w:t>
    </w:r>
    <w:proofErr w:type="spellEnd"/>
    <w:r w:rsidR="0061308A" w:rsidRPr="00A30564">
      <w:rPr>
        <w:sz w:val="16"/>
        <w:szCs w:val="16"/>
        <w:lang w:val="fr-RE"/>
      </w:rPr>
      <w:t xml:space="preserve"> de </w:t>
    </w:r>
    <w:proofErr w:type="spellStart"/>
    <w:r w:rsidR="0061308A" w:rsidRPr="00A30564">
      <w:rPr>
        <w:sz w:val="16"/>
        <w:szCs w:val="16"/>
        <w:lang w:val="fr-RE"/>
      </w:rPr>
      <w:t>negociere</w:t>
    </w:r>
    <w:proofErr w:type="spellEnd"/>
  </w:p>
  <w:p w14:paraId="5BA07FF4" w14:textId="0EB7FAAC" w:rsidR="0061308A" w:rsidRPr="00A30564" w:rsidRDefault="0061308A" w:rsidP="00F708C4">
    <w:pPr>
      <w:pStyle w:val="NoSpacing"/>
      <w:rPr>
        <w:sz w:val="16"/>
        <w:szCs w:val="16"/>
        <w:lang w:val="fr-RE"/>
      </w:rPr>
    </w:pPr>
    <w:proofErr w:type="spellStart"/>
    <w:r w:rsidRPr="00A30564">
      <w:rPr>
        <w:sz w:val="16"/>
        <w:szCs w:val="16"/>
        <w:lang w:val="fr-RE"/>
      </w:rPr>
      <w:t>colectiva</w:t>
    </w:r>
    <w:proofErr w:type="spellEnd"/>
    <w:r w:rsidRPr="00A30564">
      <w:rPr>
        <w:sz w:val="16"/>
        <w:szCs w:val="16"/>
        <w:lang w:val="fr-RE"/>
      </w:rPr>
      <w:t>/</w:t>
    </w:r>
    <w:proofErr w:type="spellStart"/>
    <w:r w:rsidRPr="00A30564">
      <w:rPr>
        <w:sz w:val="16"/>
        <w:szCs w:val="16"/>
        <w:lang w:val="fr-RE"/>
      </w:rPr>
      <w:t>activitate</w:t>
    </w:r>
    <w:proofErr w:type="spellEnd"/>
    <w:r w:rsidRPr="00A30564">
      <w:rPr>
        <w:sz w:val="16"/>
        <w:szCs w:val="16"/>
        <w:lang w:val="fr-RE"/>
      </w:rPr>
      <w:t xml:space="preserve"> </w:t>
    </w:r>
    <w:proofErr w:type="spellStart"/>
    <w:r w:rsidRPr="00A30564">
      <w:rPr>
        <w:sz w:val="16"/>
        <w:szCs w:val="16"/>
        <w:lang w:val="fr-RE"/>
      </w:rPr>
      <w:t>turism</w:t>
    </w:r>
    <w:proofErr w:type="spellEnd"/>
    <w:r w:rsidRPr="00A30564">
      <w:rPr>
        <w:sz w:val="16"/>
        <w:szCs w:val="16"/>
        <w:lang w:val="fr-RE"/>
      </w:rPr>
      <w:t xml:space="preserve">, </w:t>
    </w:r>
    <w:proofErr w:type="spellStart"/>
    <w:r w:rsidRPr="00A30564">
      <w:rPr>
        <w:sz w:val="16"/>
        <w:szCs w:val="16"/>
        <w:lang w:val="fr-RE"/>
      </w:rPr>
      <w:t>hoteluri</w:t>
    </w:r>
    <w:proofErr w:type="spellEnd"/>
    <w:r w:rsidRPr="00A30564">
      <w:rPr>
        <w:sz w:val="16"/>
        <w:szCs w:val="16"/>
        <w:lang w:val="fr-RE"/>
      </w:rPr>
      <w:t xml:space="preserve"> și </w:t>
    </w:r>
    <w:proofErr w:type="spellStart"/>
    <w:r w:rsidRPr="00A30564">
      <w:rPr>
        <w:sz w:val="16"/>
        <w:szCs w:val="16"/>
        <w:lang w:val="fr-RE"/>
      </w:rPr>
      <w:t>restaurante.Reunește</w:t>
    </w:r>
    <w:proofErr w:type="spellEnd"/>
    <w:r w:rsidRPr="00A30564">
      <w:rPr>
        <w:sz w:val="16"/>
        <w:szCs w:val="16"/>
        <w:lang w:val="fr-RE"/>
      </w:rPr>
      <w:t xml:space="preserve"> 3.286 de </w:t>
    </w:r>
    <w:proofErr w:type="spellStart"/>
    <w:r w:rsidRPr="00A30564">
      <w:rPr>
        <w:sz w:val="16"/>
        <w:szCs w:val="16"/>
        <w:lang w:val="fr-RE"/>
      </w:rPr>
      <w:t>angajatori</w:t>
    </w:r>
    <w:proofErr w:type="spellEnd"/>
    <w:r w:rsidRPr="00A30564">
      <w:rPr>
        <w:sz w:val="16"/>
        <w:szCs w:val="16"/>
        <w:lang w:val="fr-RE"/>
      </w:rPr>
      <w:t xml:space="preserve"> </w:t>
    </w:r>
    <w:proofErr w:type="spellStart"/>
    <w:r w:rsidRPr="00A30564">
      <w:rPr>
        <w:sz w:val="16"/>
        <w:szCs w:val="16"/>
        <w:lang w:val="fr-RE"/>
      </w:rPr>
      <w:t>cu</w:t>
    </w:r>
    <w:proofErr w:type="spellEnd"/>
    <w:r w:rsidRPr="00A30564">
      <w:rPr>
        <w:sz w:val="16"/>
        <w:szCs w:val="16"/>
        <w:lang w:val="fr-RE"/>
      </w:rPr>
      <w:t xml:space="preserve"> 59.2</w:t>
    </w:r>
    <w:r w:rsidR="000A2B8A">
      <w:rPr>
        <w:sz w:val="16"/>
        <w:szCs w:val="16"/>
        <w:lang w:val="fr-RE"/>
      </w:rPr>
      <w:t>2</w:t>
    </w:r>
    <w:r w:rsidRPr="00A30564">
      <w:rPr>
        <w:sz w:val="16"/>
        <w:szCs w:val="16"/>
        <w:lang w:val="fr-RE"/>
      </w:rPr>
      <w:t xml:space="preserve">5 de </w:t>
    </w:r>
    <w:proofErr w:type="spellStart"/>
    <w:r w:rsidRPr="00A30564">
      <w:rPr>
        <w:sz w:val="16"/>
        <w:szCs w:val="16"/>
        <w:lang w:val="fr-RE"/>
      </w:rPr>
      <w:t>salariați</w:t>
    </w:r>
    <w:proofErr w:type="spellEnd"/>
    <w:r w:rsidRPr="00A30564">
      <w:rPr>
        <w:sz w:val="16"/>
        <w:szCs w:val="16"/>
        <w:lang w:val="fr-RE"/>
      </w:rPr>
      <w:t xml:space="preserve">, </w:t>
    </w:r>
    <w:proofErr w:type="spellStart"/>
    <w:r w:rsidRPr="00A30564">
      <w:rPr>
        <w:sz w:val="16"/>
        <w:szCs w:val="16"/>
        <w:lang w:val="fr-RE"/>
      </w:rPr>
      <w:t>reprezentând</w:t>
    </w:r>
    <w:proofErr w:type="spellEnd"/>
    <w:r w:rsidRPr="00A30564">
      <w:rPr>
        <w:sz w:val="16"/>
        <w:szCs w:val="16"/>
        <w:lang w:val="fr-RE"/>
      </w:rPr>
      <w:t xml:space="preserve"> 34% </w:t>
    </w:r>
    <w:proofErr w:type="spellStart"/>
    <w:r w:rsidRPr="00A30564">
      <w:rPr>
        <w:sz w:val="16"/>
        <w:szCs w:val="16"/>
        <w:lang w:val="fr-RE"/>
      </w:rPr>
      <w:t>din</w:t>
    </w:r>
    <w:proofErr w:type="spellEnd"/>
    <w:r w:rsidRPr="00A30564">
      <w:rPr>
        <w:sz w:val="16"/>
        <w:szCs w:val="16"/>
        <w:lang w:val="fr-RE"/>
      </w:rPr>
      <w:t xml:space="preserve"> </w:t>
    </w:r>
    <w:proofErr w:type="spellStart"/>
    <w:r w:rsidRPr="00A30564">
      <w:rPr>
        <w:sz w:val="16"/>
        <w:szCs w:val="16"/>
        <w:lang w:val="fr-RE"/>
      </w:rPr>
      <w:t>forța</w:t>
    </w:r>
    <w:proofErr w:type="spellEnd"/>
    <w:r w:rsidRPr="00A30564">
      <w:rPr>
        <w:sz w:val="16"/>
        <w:szCs w:val="16"/>
        <w:lang w:val="fr-RE"/>
      </w:rPr>
      <w:t xml:space="preserve"> de</w:t>
    </w:r>
  </w:p>
  <w:p w14:paraId="2923AC18" w14:textId="59020D2E" w:rsidR="0061308A" w:rsidRPr="00A30564" w:rsidRDefault="0061308A" w:rsidP="00F708C4">
    <w:pPr>
      <w:pStyle w:val="NoSpacing"/>
      <w:tabs>
        <w:tab w:val="center" w:pos="5040"/>
        <w:tab w:val="right" w:pos="10080"/>
      </w:tabs>
      <w:rPr>
        <w:sz w:val="16"/>
        <w:szCs w:val="16"/>
      </w:rPr>
    </w:pPr>
    <w:proofErr w:type="spellStart"/>
    <w:r w:rsidRPr="00A30564">
      <w:rPr>
        <w:sz w:val="16"/>
        <w:szCs w:val="16"/>
      </w:rPr>
      <w:t>muncă</w:t>
    </w:r>
    <w:proofErr w:type="spellEnd"/>
    <w:r w:rsidRPr="00A30564">
      <w:rPr>
        <w:sz w:val="16"/>
        <w:szCs w:val="16"/>
      </w:rPr>
      <w:t xml:space="preserve"> din </w:t>
    </w:r>
    <w:proofErr w:type="spellStart"/>
    <w:r w:rsidRPr="00A30564">
      <w:rPr>
        <w:sz w:val="16"/>
        <w:szCs w:val="16"/>
      </w:rPr>
      <w:t>domeniu</w:t>
    </w:r>
    <w:proofErr w:type="spellEnd"/>
    <w:r w:rsidRPr="00A30564">
      <w:rPr>
        <w:sz w:val="16"/>
        <w:szCs w:val="16"/>
      </w:rPr>
      <w:t xml:space="preserve">, </w:t>
    </w:r>
    <w:proofErr w:type="spellStart"/>
    <w:r w:rsidRPr="00A30564">
      <w:rPr>
        <w:sz w:val="16"/>
        <w:szCs w:val="16"/>
      </w:rPr>
      <w:t>majoritar</w:t>
    </w:r>
    <w:proofErr w:type="spellEnd"/>
    <w:r w:rsidRPr="00A30564">
      <w:rPr>
        <w:sz w:val="16"/>
        <w:szCs w:val="16"/>
      </w:rPr>
      <w:t xml:space="preserve"> cu capital </w:t>
    </w:r>
    <w:proofErr w:type="spellStart"/>
    <w:r w:rsidRPr="00A30564">
      <w:rPr>
        <w:sz w:val="16"/>
        <w:szCs w:val="16"/>
      </w:rPr>
      <w:t>autohton</w:t>
    </w:r>
    <w:proofErr w:type="spellEnd"/>
    <w:r w:rsidRPr="00A30564">
      <w:rPr>
        <w:sz w:val="16"/>
        <w:szCs w:val="16"/>
      </w:rPr>
      <w:t>.</w:t>
    </w:r>
  </w:p>
  <w:p w14:paraId="2E31E55C" w14:textId="588DE44B" w:rsidR="0061308A" w:rsidRPr="0061308A" w:rsidRDefault="0061308A" w:rsidP="00D8309C">
    <w:pPr>
      <w:pStyle w:val="Footer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D3E7" w14:textId="77777777" w:rsidR="001601E8" w:rsidRDefault="001601E8" w:rsidP="005907DB">
      <w:pPr>
        <w:spacing w:after="0" w:line="240" w:lineRule="auto"/>
      </w:pPr>
      <w:r>
        <w:separator/>
      </w:r>
    </w:p>
  </w:footnote>
  <w:footnote w:type="continuationSeparator" w:id="0">
    <w:p w14:paraId="4B3FCE87" w14:textId="77777777" w:rsidR="001601E8" w:rsidRDefault="001601E8" w:rsidP="0059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EEF7" w14:textId="330E99BC" w:rsidR="0061308A" w:rsidRDefault="00CF0F55" w:rsidP="00CF0F55">
    <w:pPr>
      <w:pStyle w:val="Header"/>
      <w:tabs>
        <w:tab w:val="clear" w:pos="4680"/>
        <w:tab w:val="clear" w:pos="9360"/>
        <w:tab w:val="center" w:pos="4320"/>
        <w:tab w:val="right" w:pos="10080"/>
      </w:tabs>
    </w:pPr>
    <w:r>
      <w:rPr>
        <w:noProof/>
      </w:rPr>
      <w:drawing>
        <wp:anchor distT="0" distB="0" distL="114300" distR="114300" simplePos="0" relativeHeight="251653632" behindDoc="1" locked="0" layoutInCell="1" allowOverlap="1" wp14:anchorId="01D9AE60" wp14:editId="0286B2CA">
          <wp:simplePos x="0" y="0"/>
          <wp:positionH relativeFrom="margin">
            <wp:posOffset>5333365</wp:posOffset>
          </wp:positionH>
          <wp:positionV relativeFrom="paragraph">
            <wp:posOffset>-265430</wp:posOffset>
          </wp:positionV>
          <wp:extent cx="1445895" cy="104394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09E7">
      <w:rPr>
        <w:rFonts w:ascii="Times New Roman" w:hAnsi="Times New Roman" w:cs="Times New Roman"/>
        <w:noProof/>
        <w:sz w:val="18"/>
        <w:szCs w:val="18"/>
        <w:lang w:val="ro-RO"/>
      </w:rPr>
      <w:drawing>
        <wp:anchor distT="0" distB="0" distL="114300" distR="114300" simplePos="0" relativeHeight="251667968" behindDoc="1" locked="0" layoutInCell="1" allowOverlap="1" wp14:anchorId="65C30E6C" wp14:editId="48851EDE">
          <wp:simplePos x="0" y="0"/>
          <wp:positionH relativeFrom="column">
            <wp:posOffset>4419600</wp:posOffset>
          </wp:positionH>
          <wp:positionV relativeFrom="paragraph">
            <wp:posOffset>0</wp:posOffset>
          </wp:positionV>
          <wp:extent cx="821690" cy="4483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69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E7C">
      <w:rPr>
        <w:noProof/>
      </w:rPr>
      <w:drawing>
        <wp:anchor distT="0" distB="0" distL="114300" distR="114300" simplePos="0" relativeHeight="251656704" behindDoc="1" locked="0" layoutInCell="1" allowOverlap="1" wp14:anchorId="227B418B" wp14:editId="5652E06E">
          <wp:simplePos x="0" y="0"/>
          <wp:positionH relativeFrom="margin">
            <wp:align>center</wp:align>
          </wp:positionH>
          <wp:positionV relativeFrom="paragraph">
            <wp:posOffset>-151765</wp:posOffset>
          </wp:positionV>
          <wp:extent cx="819150" cy="742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color w:val="000000" w:themeColor="text1"/>
      </w:rPr>
      <w:drawing>
        <wp:anchor distT="0" distB="0" distL="114300" distR="114300" simplePos="0" relativeHeight="251659776" behindDoc="1" locked="0" layoutInCell="1" allowOverlap="1" wp14:anchorId="6437EAA6" wp14:editId="3852BCFF">
          <wp:simplePos x="0" y="0"/>
          <wp:positionH relativeFrom="column">
            <wp:posOffset>1036320</wp:posOffset>
          </wp:positionH>
          <wp:positionV relativeFrom="paragraph">
            <wp:posOffset>-304800</wp:posOffset>
          </wp:positionV>
          <wp:extent cx="1185334" cy="11853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334" cy="118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09C">
      <w:rPr>
        <w:noProof/>
      </w:rPr>
      <w:drawing>
        <wp:anchor distT="0" distB="0" distL="114300" distR="114300" simplePos="0" relativeHeight="251665920" behindDoc="1" locked="0" layoutInCell="1" allowOverlap="1" wp14:anchorId="45008DA3" wp14:editId="1AA8DDAF">
          <wp:simplePos x="0" y="0"/>
          <wp:positionH relativeFrom="page">
            <wp:posOffset>381000</wp:posOffset>
          </wp:positionH>
          <wp:positionV relativeFrom="paragraph">
            <wp:posOffset>-141605</wp:posOffset>
          </wp:positionV>
          <wp:extent cx="1281317" cy="829733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317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08A">
      <w:tab/>
    </w:r>
    <w:r>
      <w:tab/>
    </w:r>
  </w:p>
  <w:p w14:paraId="643A6ADF" w14:textId="094FD394" w:rsidR="0061308A" w:rsidRDefault="0061308A" w:rsidP="00D8309C">
    <w:pPr>
      <w:pStyle w:val="Header"/>
      <w:jc w:val="right"/>
    </w:pPr>
  </w:p>
  <w:p w14:paraId="3022D17E" w14:textId="4E1B646E" w:rsidR="0061308A" w:rsidRPr="00C4303B" w:rsidRDefault="0061308A" w:rsidP="0061308A">
    <w:pPr>
      <w:pStyle w:val="Header"/>
      <w:jc w:val="center"/>
      <w:rPr>
        <w:lang w:val="fr-RE"/>
      </w:rPr>
    </w:pPr>
  </w:p>
  <w:p w14:paraId="42CB9881" w14:textId="77777777" w:rsidR="0061308A" w:rsidRDefault="0061308A" w:rsidP="0061308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17A65C84" w14:textId="34D0F979" w:rsidR="0061308A" w:rsidRPr="00FC2763" w:rsidRDefault="00CF0F55" w:rsidP="00CF0F55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</w:t>
    </w:r>
    <w:r w:rsidR="0061308A" w:rsidRPr="00FC2763">
      <w:rPr>
        <w:rFonts w:ascii="Times New Roman" w:hAnsi="Times New Roman" w:cs="Times New Roman"/>
        <w:b/>
        <w:bCs/>
        <w:sz w:val="24"/>
        <w:szCs w:val="24"/>
      </w:rPr>
      <w:t>ANUL CALIT</w:t>
    </w:r>
    <w:r w:rsidR="0061308A">
      <w:rPr>
        <w:rFonts w:ascii="Times New Roman" w:hAnsi="Times New Roman" w:cs="Times New Roman"/>
        <w:b/>
        <w:bCs/>
        <w:sz w:val="24"/>
        <w:szCs w:val="24"/>
      </w:rPr>
      <w:t>ĂȚ</w:t>
    </w:r>
    <w:r w:rsidR="0061308A" w:rsidRPr="00FC2763">
      <w:rPr>
        <w:rFonts w:ascii="Times New Roman" w:hAnsi="Times New Roman" w:cs="Times New Roman"/>
        <w:b/>
        <w:bCs/>
        <w:sz w:val="24"/>
        <w:szCs w:val="24"/>
      </w:rPr>
      <w:t xml:space="preserve">II </w:t>
    </w:r>
    <w:r w:rsidR="0061308A">
      <w:rPr>
        <w:rFonts w:ascii="Times New Roman" w:hAnsi="Times New Roman" w:cs="Times New Roman"/>
        <w:b/>
        <w:bCs/>
        <w:sz w:val="24"/>
        <w:szCs w:val="24"/>
      </w:rPr>
      <w:t>Î</w:t>
    </w:r>
    <w:r w:rsidR="0061308A" w:rsidRPr="00FC2763">
      <w:rPr>
        <w:rFonts w:ascii="Times New Roman" w:hAnsi="Times New Roman" w:cs="Times New Roman"/>
        <w:b/>
        <w:bCs/>
        <w:sz w:val="24"/>
        <w:szCs w:val="24"/>
      </w:rPr>
      <w:t>N TURISM</w:t>
    </w:r>
  </w:p>
  <w:p w14:paraId="7011E757" w14:textId="77777777" w:rsidR="0061308A" w:rsidRDefault="00613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1716"/>
    <w:multiLevelType w:val="multilevel"/>
    <w:tmpl w:val="D08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343C"/>
    <w:multiLevelType w:val="multilevel"/>
    <w:tmpl w:val="402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0575"/>
    <w:multiLevelType w:val="multilevel"/>
    <w:tmpl w:val="FD52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92E83"/>
    <w:multiLevelType w:val="hybridMultilevel"/>
    <w:tmpl w:val="381C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642A"/>
    <w:multiLevelType w:val="multilevel"/>
    <w:tmpl w:val="C8E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13FF"/>
    <w:multiLevelType w:val="multilevel"/>
    <w:tmpl w:val="C13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A180B"/>
    <w:multiLevelType w:val="hybridMultilevel"/>
    <w:tmpl w:val="02305814"/>
    <w:lvl w:ilvl="0" w:tplc="238E88B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92A94"/>
    <w:multiLevelType w:val="multilevel"/>
    <w:tmpl w:val="4BA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B2D26"/>
    <w:multiLevelType w:val="hybridMultilevel"/>
    <w:tmpl w:val="9BE04FA4"/>
    <w:lvl w:ilvl="0" w:tplc="16F6428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0B7A7B"/>
    <w:multiLevelType w:val="multilevel"/>
    <w:tmpl w:val="046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06A26"/>
    <w:multiLevelType w:val="multilevel"/>
    <w:tmpl w:val="269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A7022"/>
    <w:multiLevelType w:val="multilevel"/>
    <w:tmpl w:val="146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E1D1C"/>
    <w:multiLevelType w:val="multilevel"/>
    <w:tmpl w:val="E74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91DCD"/>
    <w:multiLevelType w:val="hybridMultilevel"/>
    <w:tmpl w:val="038A3136"/>
    <w:lvl w:ilvl="0" w:tplc="238E88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F74F8F"/>
    <w:multiLevelType w:val="multilevel"/>
    <w:tmpl w:val="41FA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140CA"/>
    <w:multiLevelType w:val="multilevel"/>
    <w:tmpl w:val="86F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C447D"/>
    <w:multiLevelType w:val="multilevel"/>
    <w:tmpl w:val="7EFA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C4958"/>
    <w:multiLevelType w:val="hybridMultilevel"/>
    <w:tmpl w:val="ECBE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7D87"/>
    <w:multiLevelType w:val="multilevel"/>
    <w:tmpl w:val="E74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475BC"/>
    <w:multiLevelType w:val="hybridMultilevel"/>
    <w:tmpl w:val="173CC5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8E5AEC"/>
    <w:multiLevelType w:val="multilevel"/>
    <w:tmpl w:val="AF9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D395C"/>
    <w:multiLevelType w:val="hybridMultilevel"/>
    <w:tmpl w:val="8AD80468"/>
    <w:lvl w:ilvl="0" w:tplc="DA16FDC8">
      <w:start w:val="2"/>
      <w:numFmt w:val="bullet"/>
      <w:lvlText w:val="-"/>
      <w:lvlJc w:val="left"/>
      <w:pPr>
        <w:ind w:left="15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609754A3"/>
    <w:multiLevelType w:val="multilevel"/>
    <w:tmpl w:val="4FEC8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B3D85"/>
    <w:multiLevelType w:val="multilevel"/>
    <w:tmpl w:val="A26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95F4F"/>
    <w:multiLevelType w:val="multilevel"/>
    <w:tmpl w:val="86A6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47726"/>
    <w:multiLevelType w:val="hybridMultilevel"/>
    <w:tmpl w:val="F1A632FE"/>
    <w:lvl w:ilvl="0" w:tplc="97BC70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D619C"/>
    <w:multiLevelType w:val="hybridMultilevel"/>
    <w:tmpl w:val="CC00BE9A"/>
    <w:lvl w:ilvl="0" w:tplc="CB32DB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FCA5E84"/>
    <w:multiLevelType w:val="hybridMultilevel"/>
    <w:tmpl w:val="3782084A"/>
    <w:lvl w:ilvl="0" w:tplc="025868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8B338B"/>
    <w:multiLevelType w:val="hybridMultilevel"/>
    <w:tmpl w:val="34A60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120C"/>
    <w:multiLevelType w:val="hybridMultilevel"/>
    <w:tmpl w:val="197CF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53F56"/>
    <w:multiLevelType w:val="multilevel"/>
    <w:tmpl w:val="108E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730718">
    <w:abstractNumId w:val="3"/>
  </w:num>
  <w:num w:numId="2" w16cid:durableId="745611323">
    <w:abstractNumId w:val="25"/>
  </w:num>
  <w:num w:numId="3" w16cid:durableId="503932556">
    <w:abstractNumId w:val="27"/>
  </w:num>
  <w:num w:numId="4" w16cid:durableId="358163857">
    <w:abstractNumId w:val="13"/>
  </w:num>
  <w:num w:numId="5" w16cid:durableId="1037000089">
    <w:abstractNumId w:val="29"/>
  </w:num>
  <w:num w:numId="6" w16cid:durableId="402336008">
    <w:abstractNumId w:val="28"/>
  </w:num>
  <w:num w:numId="7" w16cid:durableId="1141001624">
    <w:abstractNumId w:val="19"/>
  </w:num>
  <w:num w:numId="8" w16cid:durableId="1072849156">
    <w:abstractNumId w:val="26"/>
  </w:num>
  <w:num w:numId="9" w16cid:durableId="985013637">
    <w:abstractNumId w:val="6"/>
  </w:num>
  <w:num w:numId="10" w16cid:durableId="1096484724">
    <w:abstractNumId w:val="21"/>
  </w:num>
  <w:num w:numId="11" w16cid:durableId="58791324">
    <w:abstractNumId w:val="22"/>
  </w:num>
  <w:num w:numId="12" w16cid:durableId="271670368">
    <w:abstractNumId w:val="4"/>
  </w:num>
  <w:num w:numId="13" w16cid:durableId="1315524946">
    <w:abstractNumId w:val="8"/>
  </w:num>
  <w:num w:numId="14" w16cid:durableId="1425372866">
    <w:abstractNumId w:val="14"/>
  </w:num>
  <w:num w:numId="15" w16cid:durableId="1530994044">
    <w:abstractNumId w:val="15"/>
  </w:num>
  <w:num w:numId="16" w16cid:durableId="1778940239">
    <w:abstractNumId w:val="16"/>
  </w:num>
  <w:num w:numId="17" w16cid:durableId="796680375">
    <w:abstractNumId w:val="9"/>
  </w:num>
  <w:num w:numId="18" w16cid:durableId="1811434659">
    <w:abstractNumId w:val="5"/>
  </w:num>
  <w:num w:numId="19" w16cid:durableId="553278233">
    <w:abstractNumId w:val="18"/>
  </w:num>
  <w:num w:numId="20" w16cid:durableId="1165507780">
    <w:abstractNumId w:val="0"/>
  </w:num>
  <w:num w:numId="21" w16cid:durableId="1657759527">
    <w:abstractNumId w:val="20"/>
  </w:num>
  <w:num w:numId="22" w16cid:durableId="1384712416">
    <w:abstractNumId w:val="7"/>
  </w:num>
  <w:num w:numId="23" w16cid:durableId="1133986589">
    <w:abstractNumId w:val="10"/>
  </w:num>
  <w:num w:numId="24" w16cid:durableId="1873373906">
    <w:abstractNumId w:val="23"/>
  </w:num>
  <w:num w:numId="25" w16cid:durableId="1892424354">
    <w:abstractNumId w:val="11"/>
  </w:num>
  <w:num w:numId="26" w16cid:durableId="39943177">
    <w:abstractNumId w:val="30"/>
  </w:num>
  <w:num w:numId="27" w16cid:durableId="889918948">
    <w:abstractNumId w:val="12"/>
  </w:num>
  <w:num w:numId="28" w16cid:durableId="1176966949">
    <w:abstractNumId w:val="2"/>
  </w:num>
  <w:num w:numId="29" w16cid:durableId="2083871522">
    <w:abstractNumId w:val="1"/>
  </w:num>
  <w:num w:numId="30" w16cid:durableId="359357297">
    <w:abstractNumId w:val="24"/>
  </w:num>
  <w:num w:numId="31" w16cid:durableId="1827358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99"/>
    <w:rsid w:val="00014048"/>
    <w:rsid w:val="00014561"/>
    <w:rsid w:val="000237AC"/>
    <w:rsid w:val="00030DF2"/>
    <w:rsid w:val="000411FC"/>
    <w:rsid w:val="00043FAF"/>
    <w:rsid w:val="000633B3"/>
    <w:rsid w:val="00065E17"/>
    <w:rsid w:val="00074C55"/>
    <w:rsid w:val="000A2B8A"/>
    <w:rsid w:val="000A3A3B"/>
    <w:rsid w:val="000D79D9"/>
    <w:rsid w:val="000E372B"/>
    <w:rsid w:val="000E4579"/>
    <w:rsid w:val="00104CFC"/>
    <w:rsid w:val="001269CE"/>
    <w:rsid w:val="00127D5F"/>
    <w:rsid w:val="00132BA2"/>
    <w:rsid w:val="0013772A"/>
    <w:rsid w:val="00152027"/>
    <w:rsid w:val="00157D82"/>
    <w:rsid w:val="001601E8"/>
    <w:rsid w:val="001A4DAD"/>
    <w:rsid w:val="001A6733"/>
    <w:rsid w:val="001B67D1"/>
    <w:rsid w:val="001D1DD1"/>
    <w:rsid w:val="00203B7F"/>
    <w:rsid w:val="0021461B"/>
    <w:rsid w:val="00224DE0"/>
    <w:rsid w:val="00225A90"/>
    <w:rsid w:val="0025272D"/>
    <w:rsid w:val="0025614F"/>
    <w:rsid w:val="002659E2"/>
    <w:rsid w:val="00267979"/>
    <w:rsid w:val="002847A7"/>
    <w:rsid w:val="00285D16"/>
    <w:rsid w:val="0029274B"/>
    <w:rsid w:val="0029414D"/>
    <w:rsid w:val="002F1D08"/>
    <w:rsid w:val="003110C1"/>
    <w:rsid w:val="00317399"/>
    <w:rsid w:val="00320F67"/>
    <w:rsid w:val="0033454B"/>
    <w:rsid w:val="003526FD"/>
    <w:rsid w:val="003A01F4"/>
    <w:rsid w:val="003A3972"/>
    <w:rsid w:val="003A4BDD"/>
    <w:rsid w:val="003A7A0F"/>
    <w:rsid w:val="003B3709"/>
    <w:rsid w:val="003E0451"/>
    <w:rsid w:val="003E0869"/>
    <w:rsid w:val="003E0C3A"/>
    <w:rsid w:val="003E2D0C"/>
    <w:rsid w:val="00404BC2"/>
    <w:rsid w:val="00421361"/>
    <w:rsid w:val="00431DC7"/>
    <w:rsid w:val="00434F5A"/>
    <w:rsid w:val="004413DC"/>
    <w:rsid w:val="00447DD5"/>
    <w:rsid w:val="004546DE"/>
    <w:rsid w:val="0046762C"/>
    <w:rsid w:val="00491BEE"/>
    <w:rsid w:val="00493A09"/>
    <w:rsid w:val="004A5793"/>
    <w:rsid w:val="004B69A6"/>
    <w:rsid w:val="004E1762"/>
    <w:rsid w:val="004E40D4"/>
    <w:rsid w:val="004E5767"/>
    <w:rsid w:val="004E6627"/>
    <w:rsid w:val="004F3AC2"/>
    <w:rsid w:val="004F73F8"/>
    <w:rsid w:val="00501C81"/>
    <w:rsid w:val="00510A7D"/>
    <w:rsid w:val="005138BA"/>
    <w:rsid w:val="005254B8"/>
    <w:rsid w:val="00532D3A"/>
    <w:rsid w:val="00553D1F"/>
    <w:rsid w:val="005907DB"/>
    <w:rsid w:val="00591A04"/>
    <w:rsid w:val="00593AD7"/>
    <w:rsid w:val="00596E67"/>
    <w:rsid w:val="005B6D75"/>
    <w:rsid w:val="005D487C"/>
    <w:rsid w:val="005E3887"/>
    <w:rsid w:val="005F6AB8"/>
    <w:rsid w:val="00607ECA"/>
    <w:rsid w:val="0061308A"/>
    <w:rsid w:val="0062080E"/>
    <w:rsid w:val="0063017A"/>
    <w:rsid w:val="006306DD"/>
    <w:rsid w:val="0067663C"/>
    <w:rsid w:val="006A2122"/>
    <w:rsid w:val="006A6035"/>
    <w:rsid w:val="006B2CDB"/>
    <w:rsid w:val="006B7EB0"/>
    <w:rsid w:val="006D06A2"/>
    <w:rsid w:val="006F192D"/>
    <w:rsid w:val="00702405"/>
    <w:rsid w:val="00720854"/>
    <w:rsid w:val="007268DF"/>
    <w:rsid w:val="00752208"/>
    <w:rsid w:val="0077370A"/>
    <w:rsid w:val="00787A96"/>
    <w:rsid w:val="007A1500"/>
    <w:rsid w:val="007A48D6"/>
    <w:rsid w:val="007B635E"/>
    <w:rsid w:val="007E11AD"/>
    <w:rsid w:val="00815964"/>
    <w:rsid w:val="00833C54"/>
    <w:rsid w:val="0083779C"/>
    <w:rsid w:val="00850CCE"/>
    <w:rsid w:val="0085638E"/>
    <w:rsid w:val="0086368F"/>
    <w:rsid w:val="00872B24"/>
    <w:rsid w:val="008743D5"/>
    <w:rsid w:val="00877FED"/>
    <w:rsid w:val="008936A8"/>
    <w:rsid w:val="008D4A9B"/>
    <w:rsid w:val="008D4ADB"/>
    <w:rsid w:val="008E693D"/>
    <w:rsid w:val="008F3999"/>
    <w:rsid w:val="008F5A26"/>
    <w:rsid w:val="009236DA"/>
    <w:rsid w:val="00925A61"/>
    <w:rsid w:val="0093437E"/>
    <w:rsid w:val="009348E8"/>
    <w:rsid w:val="009450FD"/>
    <w:rsid w:val="00951EEC"/>
    <w:rsid w:val="00957876"/>
    <w:rsid w:val="00965341"/>
    <w:rsid w:val="00972880"/>
    <w:rsid w:val="009A1A7A"/>
    <w:rsid w:val="009A2D2A"/>
    <w:rsid w:val="009D189A"/>
    <w:rsid w:val="009D7CCD"/>
    <w:rsid w:val="009E7655"/>
    <w:rsid w:val="009F14A6"/>
    <w:rsid w:val="00A152C9"/>
    <w:rsid w:val="00A30564"/>
    <w:rsid w:val="00A51CF4"/>
    <w:rsid w:val="00A841A9"/>
    <w:rsid w:val="00A9592B"/>
    <w:rsid w:val="00AC4F05"/>
    <w:rsid w:val="00AC61D1"/>
    <w:rsid w:val="00AD1B80"/>
    <w:rsid w:val="00B06640"/>
    <w:rsid w:val="00B20827"/>
    <w:rsid w:val="00B26EAD"/>
    <w:rsid w:val="00B30835"/>
    <w:rsid w:val="00B4012D"/>
    <w:rsid w:val="00B658AB"/>
    <w:rsid w:val="00B8022B"/>
    <w:rsid w:val="00B90461"/>
    <w:rsid w:val="00BB2ED3"/>
    <w:rsid w:val="00BC1619"/>
    <w:rsid w:val="00BE0560"/>
    <w:rsid w:val="00BE06E5"/>
    <w:rsid w:val="00BE2F28"/>
    <w:rsid w:val="00C22D95"/>
    <w:rsid w:val="00C32E3F"/>
    <w:rsid w:val="00C376D5"/>
    <w:rsid w:val="00C62B0C"/>
    <w:rsid w:val="00C63A20"/>
    <w:rsid w:val="00C73C28"/>
    <w:rsid w:val="00C73E17"/>
    <w:rsid w:val="00C757C3"/>
    <w:rsid w:val="00CC1D91"/>
    <w:rsid w:val="00CF0F55"/>
    <w:rsid w:val="00D02988"/>
    <w:rsid w:val="00D1746D"/>
    <w:rsid w:val="00D2257D"/>
    <w:rsid w:val="00D5212F"/>
    <w:rsid w:val="00D606D4"/>
    <w:rsid w:val="00D8309C"/>
    <w:rsid w:val="00D8586E"/>
    <w:rsid w:val="00D8797E"/>
    <w:rsid w:val="00DA2640"/>
    <w:rsid w:val="00DD0C3A"/>
    <w:rsid w:val="00DE3A9B"/>
    <w:rsid w:val="00E0298C"/>
    <w:rsid w:val="00E03438"/>
    <w:rsid w:val="00E170DD"/>
    <w:rsid w:val="00E35908"/>
    <w:rsid w:val="00E40671"/>
    <w:rsid w:val="00E43C3D"/>
    <w:rsid w:val="00E5240D"/>
    <w:rsid w:val="00E740D6"/>
    <w:rsid w:val="00EA09B8"/>
    <w:rsid w:val="00EA2393"/>
    <w:rsid w:val="00EB39D7"/>
    <w:rsid w:val="00EC0E10"/>
    <w:rsid w:val="00EE5119"/>
    <w:rsid w:val="00EE5750"/>
    <w:rsid w:val="00EE5A57"/>
    <w:rsid w:val="00EF2E0A"/>
    <w:rsid w:val="00EF7590"/>
    <w:rsid w:val="00F052A5"/>
    <w:rsid w:val="00F1654D"/>
    <w:rsid w:val="00F2039F"/>
    <w:rsid w:val="00F22800"/>
    <w:rsid w:val="00F30499"/>
    <w:rsid w:val="00F32C36"/>
    <w:rsid w:val="00F33D03"/>
    <w:rsid w:val="00F34888"/>
    <w:rsid w:val="00F642AC"/>
    <w:rsid w:val="00F708C4"/>
    <w:rsid w:val="00F82DB4"/>
    <w:rsid w:val="00F8313B"/>
    <w:rsid w:val="00F95C73"/>
    <w:rsid w:val="00FB31BC"/>
    <w:rsid w:val="00FC4298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9E537"/>
  <w15:docId w15:val="{ED176E79-C718-404F-8A84-8564771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DB"/>
  </w:style>
  <w:style w:type="paragraph" w:styleId="Footer">
    <w:name w:val="footer"/>
    <w:basedOn w:val="Normal"/>
    <w:link w:val="FooterChar"/>
    <w:uiPriority w:val="99"/>
    <w:unhideWhenUsed/>
    <w:rsid w:val="0059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DB"/>
  </w:style>
  <w:style w:type="paragraph" w:styleId="BalloonText">
    <w:name w:val="Balloon Text"/>
    <w:basedOn w:val="Normal"/>
    <w:link w:val="BalloonTextChar"/>
    <w:uiPriority w:val="99"/>
    <w:semiHidden/>
    <w:unhideWhenUsed/>
    <w:rsid w:val="0059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0DF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E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Brancoveanu Vlad</cp:lastModifiedBy>
  <cp:revision>19</cp:revision>
  <cp:lastPrinted>2026-03-07T19:02:00Z</cp:lastPrinted>
  <dcterms:created xsi:type="dcterms:W3CDTF">2026-03-04T13:01:00Z</dcterms:created>
  <dcterms:modified xsi:type="dcterms:W3CDTF">2026-03-07T19:07:00Z</dcterms:modified>
</cp:coreProperties>
</file>